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9C7A36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AB2BAF">
        <w:rPr>
          <w:rFonts w:eastAsia="맑은 고딕" w:hint="eastAsia"/>
          <w:b/>
          <w:noProof/>
          <w:sz w:val="24"/>
          <w:lang w:eastAsia="ko-KR"/>
        </w:rPr>
        <w:t>91</w:t>
      </w:r>
      <w:r>
        <w:rPr>
          <w:b/>
          <w:i/>
          <w:noProof/>
          <w:sz w:val="28"/>
        </w:rPr>
        <w:tab/>
      </w:r>
      <w:r w:rsidR="00CB2CFA" w:rsidRPr="00CB2CFA">
        <w:rPr>
          <w:b/>
          <w:i/>
          <w:noProof/>
          <w:sz w:val="28"/>
        </w:rPr>
        <w:t>R2-153425</w:t>
      </w:r>
      <w:bookmarkStart w:id="0" w:name="_GoBack"/>
      <w:bookmarkEnd w:id="0"/>
    </w:p>
    <w:p w:rsidR="0013687D" w:rsidRPr="006A77CF" w:rsidRDefault="00AB2BAF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Beijing</w:t>
      </w:r>
      <w:r w:rsidR="00363E9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China, 24 August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맑은 고딕"/>
          <w:b/>
          <w:noProof/>
          <w:sz w:val="24"/>
          <w:lang w:eastAsia="ko-KR"/>
        </w:rPr>
        <w:t>–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2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 w:rsidR="001B4C03">
        <w:rPr>
          <w:rFonts w:eastAsia="맑은 고딕" w:hint="eastAsia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august</w:t>
      </w:r>
      <w:r w:rsidR="001B4C03">
        <w:rPr>
          <w:rFonts w:eastAsia="맑은 고딕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4650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</w:t>
      </w:r>
      <w:r w:rsidR="009C7A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.2.3.1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9C7A36" w:rsidRPr="009C7A36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9C7A36">
        <w:rPr>
          <w:rFonts w:ascii="Arial" w:hAnsi="Arial" w:cs="Arial"/>
          <w:b/>
          <w:noProof/>
          <w:sz w:val="24"/>
          <w:szCs w:val="28"/>
          <w:lang w:val="en-US" w:eastAsia="ko-KR"/>
        </w:rPr>
        <w:t>BSR</w:t>
      </w:r>
      <w:r w:rsidR="009C7A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format for B5C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96529" w:rsidRDefault="002E5582" w:rsidP="002E5582">
      <w:pPr>
        <w:rPr>
          <w:lang w:eastAsia="ko-KR"/>
        </w:rPr>
      </w:pPr>
      <w:r>
        <w:t xml:space="preserve">In </w:t>
      </w:r>
      <w:r w:rsidR="00F225B1">
        <w:rPr>
          <w:rFonts w:hint="eastAsia"/>
          <w:lang w:eastAsia="ko-KR"/>
        </w:rPr>
        <w:t>CA enhancement B5C</w:t>
      </w:r>
      <w:r w:rsidR="00B11485">
        <w:rPr>
          <w:lang w:eastAsia="zh-CN"/>
        </w:rPr>
        <w:t xml:space="preserve"> </w:t>
      </w:r>
      <w:r w:rsidR="00F225B1">
        <w:rPr>
          <w:rFonts w:hint="eastAsia"/>
          <w:lang w:eastAsia="ko-KR"/>
        </w:rPr>
        <w:t xml:space="preserve">WI </w:t>
      </w:r>
      <w:r>
        <w:rPr>
          <w:rFonts w:hint="eastAsia"/>
          <w:lang w:eastAsia="ko-KR"/>
        </w:rPr>
        <w:t>[</w:t>
      </w:r>
      <w:hyperlink r:id="rId8" w:history="1">
        <w:r w:rsidRPr="002E5582">
          <w:rPr>
            <w:rStyle w:val="ab"/>
            <w:rFonts w:hint="eastAsia"/>
            <w:lang w:eastAsia="ko-KR"/>
          </w:rPr>
          <w:t>RP-150771</w:t>
        </w:r>
      </w:hyperlink>
      <w:r>
        <w:rPr>
          <w:rFonts w:hint="eastAsia"/>
          <w:lang w:eastAsia="ko-KR"/>
        </w:rPr>
        <w:t xml:space="preserve">], </w:t>
      </w:r>
      <w:r w:rsidR="00C96529">
        <w:rPr>
          <w:rFonts w:hint="eastAsia"/>
          <w:lang w:eastAsia="ko-KR"/>
        </w:rPr>
        <w:t>necessary mechanisms are to be specified to enable CA up to 32 CCs. In this contribution, we discuss the impact on BSR</w:t>
      </w:r>
      <w:r w:rsidR="001B17AD">
        <w:rPr>
          <w:rFonts w:hint="eastAsia"/>
          <w:lang w:eastAsia="ko-KR"/>
        </w:rPr>
        <w:t xml:space="preserve">. 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672B1C">
        <w:rPr>
          <w:rFonts w:hint="eastAsia"/>
          <w:lang w:val="en-US" w:eastAsia="ko-KR"/>
        </w:rPr>
        <w:t>Discussions</w:t>
      </w:r>
    </w:p>
    <w:p w:rsidR="008C051B" w:rsidRDefault="008C051B" w:rsidP="00930A9D">
      <w:pPr>
        <w:rPr>
          <w:noProof/>
          <w:lang w:eastAsia="ko-KR"/>
        </w:rPr>
      </w:pPr>
      <w:r>
        <w:rPr>
          <w:rFonts w:hint="eastAsia"/>
          <w:lang w:val="en-US" w:eastAsia="ko-KR"/>
        </w:rPr>
        <w:t xml:space="preserve">Up to Rel-12, maximum </w:t>
      </w:r>
      <w:r w:rsidR="00A36327">
        <w:rPr>
          <w:rFonts w:hint="eastAsia"/>
          <w:lang w:val="en-US" w:eastAsia="ko-KR"/>
        </w:rPr>
        <w:t>B</w:t>
      </w:r>
      <w:r>
        <w:rPr>
          <w:rFonts w:hint="eastAsia"/>
          <w:lang w:val="en-US" w:eastAsia="ko-KR"/>
        </w:rPr>
        <w:t xml:space="preserve">uffer </w:t>
      </w:r>
      <w:r w:rsidR="00A36327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>ize</w:t>
      </w:r>
      <w:r w:rsidR="00A36327">
        <w:rPr>
          <w:rFonts w:hint="eastAsia"/>
          <w:lang w:val="en-US" w:eastAsia="ko-KR"/>
        </w:rPr>
        <w:t xml:space="preserve"> (BS)</w:t>
      </w:r>
      <w:r>
        <w:rPr>
          <w:rFonts w:hint="eastAsia"/>
          <w:lang w:val="en-US" w:eastAsia="ko-KR"/>
        </w:rPr>
        <w:t xml:space="preserve"> </w:t>
      </w:r>
      <w:r w:rsidR="0011656B">
        <w:rPr>
          <w:rFonts w:hint="eastAsia"/>
          <w:lang w:val="en-US" w:eastAsia="ko-KR"/>
        </w:rPr>
        <w:t xml:space="preserve">level </w:t>
      </w:r>
      <w:r w:rsidR="002F27B1">
        <w:rPr>
          <w:rFonts w:hint="eastAsia"/>
          <w:lang w:val="en-US" w:eastAsia="ko-KR"/>
        </w:rPr>
        <w:t xml:space="preserve">in </w:t>
      </w:r>
      <w:r w:rsidR="002F27B1">
        <w:rPr>
          <w:lang w:val="en-US" w:eastAsia="ko-KR"/>
        </w:rPr>
        <w:t>BSR</w:t>
      </w:r>
      <w:r w:rsidR="002F27B1">
        <w:rPr>
          <w:rFonts w:hint="eastAsia"/>
          <w:lang w:val="en-US" w:eastAsia="ko-KR"/>
        </w:rPr>
        <w:t xml:space="preserve"> </w:t>
      </w:r>
      <w:r w:rsidR="00B354DF">
        <w:rPr>
          <w:rFonts w:hint="eastAsia"/>
          <w:lang w:val="en-US" w:eastAsia="ko-KR"/>
        </w:rPr>
        <w:t>is 3</w:t>
      </w:r>
      <w:r w:rsidR="00323335">
        <w:rPr>
          <w:rFonts w:hint="eastAsia"/>
          <w:lang w:val="en-US" w:eastAsia="ko-KR"/>
        </w:rPr>
        <w:t xml:space="preserve"> </w:t>
      </w:r>
      <w:r w:rsidR="00B354DF">
        <w:rPr>
          <w:rFonts w:hint="eastAsia"/>
          <w:lang w:val="en-US" w:eastAsia="ko-KR"/>
        </w:rPr>
        <w:t xml:space="preserve">Mbytes </w:t>
      </w:r>
      <w:r w:rsidR="00375930">
        <w:rPr>
          <w:rFonts w:hint="eastAsia"/>
          <w:noProof/>
          <w:lang w:eastAsia="ko-KR"/>
        </w:rPr>
        <w:t>by assuming that</w:t>
      </w:r>
      <w:r w:rsidR="00375930">
        <w:rPr>
          <w:rFonts w:hint="eastAsia"/>
          <w:lang w:val="en-US" w:eastAsia="ko-KR"/>
        </w:rPr>
        <w:t xml:space="preserve"> a </w:t>
      </w:r>
      <w:r w:rsidR="00375930">
        <w:rPr>
          <w:lang w:val="en-US" w:eastAsia="ko-KR"/>
        </w:rPr>
        <w:t>UE</w:t>
      </w:r>
      <w:r w:rsidR="00375930">
        <w:rPr>
          <w:rFonts w:hint="eastAsia"/>
          <w:lang w:val="en-US" w:eastAsia="ko-KR"/>
        </w:rPr>
        <w:t xml:space="preserve"> </w:t>
      </w:r>
      <w:r w:rsidR="00645826">
        <w:rPr>
          <w:rFonts w:hint="eastAsia"/>
          <w:lang w:val="en-US" w:eastAsia="ko-KR"/>
        </w:rPr>
        <w:t>is</w:t>
      </w:r>
      <w:r w:rsidR="00375930">
        <w:rPr>
          <w:rFonts w:hint="eastAsia"/>
          <w:lang w:val="en-US" w:eastAsia="ko-KR"/>
        </w:rPr>
        <w:t xml:space="preserve"> configured with up to 5 CCs</w:t>
      </w:r>
      <w:r w:rsidR="00537E22">
        <w:rPr>
          <w:rFonts w:hint="eastAsia"/>
          <w:noProof/>
          <w:lang w:eastAsia="ko-KR"/>
        </w:rPr>
        <w:t xml:space="preserve">. </w:t>
      </w:r>
      <w:r w:rsidR="00EA0993">
        <w:rPr>
          <w:rFonts w:hint="eastAsia"/>
          <w:noProof/>
          <w:lang w:eastAsia="ko-KR"/>
        </w:rPr>
        <w:t>In order to support CA up to 32 CCs</w:t>
      </w:r>
      <w:r w:rsidR="00AB22F1">
        <w:rPr>
          <w:rFonts w:hint="eastAsia"/>
          <w:noProof/>
          <w:lang w:eastAsia="ko-KR"/>
        </w:rPr>
        <w:t xml:space="preserve"> in Rel-13</w:t>
      </w:r>
      <w:r w:rsidR="00EA0993">
        <w:rPr>
          <w:rFonts w:hint="eastAsia"/>
          <w:noProof/>
          <w:lang w:eastAsia="ko-KR"/>
        </w:rPr>
        <w:t xml:space="preserve">, </w:t>
      </w:r>
      <w:r w:rsidR="00251A18">
        <w:rPr>
          <w:rFonts w:hint="eastAsia"/>
          <w:noProof/>
          <w:lang w:eastAsia="ko-KR"/>
        </w:rPr>
        <w:t xml:space="preserve">maximum </w:t>
      </w:r>
      <w:r w:rsidR="00574657">
        <w:rPr>
          <w:rFonts w:hint="eastAsia"/>
          <w:noProof/>
          <w:lang w:eastAsia="ko-KR"/>
        </w:rPr>
        <w:t>BS</w:t>
      </w:r>
      <w:r w:rsidR="00251A18">
        <w:rPr>
          <w:rFonts w:hint="eastAsia"/>
          <w:noProof/>
          <w:lang w:eastAsia="ko-KR"/>
        </w:rPr>
        <w:t xml:space="preserve"> </w:t>
      </w:r>
      <w:r w:rsidR="00A37CB6">
        <w:rPr>
          <w:rFonts w:hint="eastAsia"/>
          <w:lang w:val="en-US" w:eastAsia="ko-KR"/>
        </w:rPr>
        <w:t xml:space="preserve">level </w:t>
      </w:r>
      <w:r w:rsidR="00AB22F1">
        <w:rPr>
          <w:rFonts w:hint="eastAsia"/>
          <w:noProof/>
          <w:lang w:eastAsia="ko-KR"/>
        </w:rPr>
        <w:t xml:space="preserve">in BSR </w:t>
      </w:r>
      <w:r w:rsidR="006C12A3">
        <w:rPr>
          <w:rFonts w:hint="eastAsia"/>
          <w:noProof/>
          <w:lang w:eastAsia="ko-KR"/>
        </w:rPr>
        <w:t>may need</w:t>
      </w:r>
      <w:r w:rsidR="00251A18">
        <w:rPr>
          <w:rFonts w:hint="eastAsia"/>
          <w:noProof/>
          <w:lang w:eastAsia="ko-KR"/>
        </w:rPr>
        <w:t xml:space="preserve"> </w:t>
      </w:r>
      <w:r w:rsidR="00AB22F1">
        <w:rPr>
          <w:rFonts w:hint="eastAsia"/>
          <w:noProof/>
          <w:lang w:eastAsia="ko-KR"/>
        </w:rPr>
        <w:t>to be increased</w:t>
      </w:r>
      <w:r w:rsidR="00251A18">
        <w:rPr>
          <w:rFonts w:hint="eastAsia"/>
          <w:noProof/>
          <w:lang w:eastAsia="ko-KR"/>
        </w:rPr>
        <w:t xml:space="preserve">, which </w:t>
      </w:r>
      <w:r w:rsidR="001A5ABB">
        <w:rPr>
          <w:rFonts w:hint="eastAsia"/>
          <w:noProof/>
          <w:lang w:eastAsia="ko-KR"/>
        </w:rPr>
        <w:t>would be</w:t>
      </w:r>
      <w:r w:rsidR="00251A18">
        <w:rPr>
          <w:rFonts w:hint="eastAsia"/>
          <w:noProof/>
          <w:lang w:eastAsia="ko-KR"/>
        </w:rPr>
        <w:t xml:space="preserve"> about 6 times</w:t>
      </w:r>
      <w:r w:rsidR="00CC6ECC">
        <w:rPr>
          <w:rFonts w:hint="eastAsia"/>
          <w:noProof/>
          <w:lang w:eastAsia="ko-KR"/>
        </w:rPr>
        <w:t xml:space="preserve"> of the current maximum </w:t>
      </w:r>
      <w:r w:rsidR="00574657">
        <w:rPr>
          <w:rFonts w:hint="eastAsia"/>
          <w:noProof/>
          <w:lang w:eastAsia="ko-KR"/>
        </w:rPr>
        <w:t>BS</w:t>
      </w:r>
      <w:r w:rsidR="000A3A1C">
        <w:rPr>
          <w:rFonts w:hint="eastAsia"/>
          <w:noProof/>
          <w:lang w:eastAsia="ko-KR"/>
        </w:rPr>
        <w:t xml:space="preserve"> level</w:t>
      </w:r>
      <w:r w:rsidR="00251A18">
        <w:rPr>
          <w:rFonts w:hint="eastAsia"/>
          <w:noProof/>
          <w:lang w:eastAsia="ko-KR"/>
        </w:rPr>
        <w:t>.</w:t>
      </w:r>
    </w:p>
    <w:p w:rsidR="006833F6" w:rsidRDefault="006833F6" w:rsidP="00930A9D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In order</w:t>
      </w:r>
      <w:r w:rsidR="00494AE8">
        <w:rPr>
          <w:rFonts w:hint="eastAsia"/>
          <w:noProof/>
          <w:lang w:eastAsia="ko-KR"/>
        </w:rPr>
        <w:t xml:space="preserve"> to</w:t>
      </w:r>
      <w:r>
        <w:rPr>
          <w:rFonts w:hint="eastAsia"/>
          <w:noProof/>
          <w:lang w:eastAsia="ko-KR"/>
        </w:rPr>
        <w:t xml:space="preserve"> </w:t>
      </w:r>
      <w:r w:rsidR="0075092E">
        <w:rPr>
          <w:rFonts w:hint="eastAsia"/>
          <w:noProof/>
          <w:lang w:eastAsia="ko-KR"/>
        </w:rPr>
        <w:t>increase</w:t>
      </w:r>
      <w:r w:rsidR="00574657">
        <w:rPr>
          <w:rFonts w:hint="eastAsia"/>
          <w:noProof/>
          <w:lang w:eastAsia="ko-KR"/>
        </w:rPr>
        <w:t xml:space="preserve"> </w:t>
      </w:r>
      <w:r w:rsidR="00791255">
        <w:rPr>
          <w:rFonts w:hint="eastAsia"/>
          <w:noProof/>
          <w:lang w:eastAsia="ko-KR"/>
        </w:rPr>
        <w:t xml:space="preserve">maximum </w:t>
      </w:r>
      <w:r w:rsidR="00574657">
        <w:rPr>
          <w:rFonts w:hint="eastAsia"/>
          <w:noProof/>
          <w:lang w:eastAsia="ko-KR"/>
        </w:rPr>
        <w:t>BS</w:t>
      </w:r>
      <w:r w:rsidR="00A37CB6" w:rsidRPr="00A37CB6">
        <w:rPr>
          <w:rFonts w:hint="eastAsia"/>
          <w:lang w:val="en-US" w:eastAsia="ko-KR"/>
        </w:rPr>
        <w:t xml:space="preserve"> </w:t>
      </w:r>
      <w:r w:rsidR="00A37CB6">
        <w:rPr>
          <w:rFonts w:hint="eastAsia"/>
          <w:lang w:val="en-US" w:eastAsia="ko-KR"/>
        </w:rPr>
        <w:t>level</w:t>
      </w:r>
      <w:r w:rsidR="00791255">
        <w:rPr>
          <w:rFonts w:hint="eastAsia"/>
          <w:noProof/>
          <w:lang w:eastAsia="ko-KR"/>
        </w:rPr>
        <w:t>, there would be two solutions:</w:t>
      </w:r>
    </w:p>
    <w:p w:rsidR="00791255" w:rsidRDefault="00791255" w:rsidP="00A9092E">
      <w:pPr>
        <w:pStyle w:val="a6"/>
        <w:numPr>
          <w:ilvl w:val="0"/>
          <w:numId w:val="20"/>
        </w:numPr>
        <w:ind w:leftChars="0" w:left="567" w:hanging="283"/>
        <w:rPr>
          <w:noProof/>
          <w:lang w:eastAsia="ko-KR"/>
        </w:rPr>
      </w:pP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olution 1. </w:t>
      </w:r>
      <w:r>
        <w:rPr>
          <w:noProof/>
          <w:lang w:eastAsia="ko-KR"/>
        </w:rPr>
        <w:t>T</w:t>
      </w:r>
      <w:r>
        <w:rPr>
          <w:rFonts w:hint="eastAsia"/>
          <w:noProof/>
          <w:lang w:eastAsia="ko-KR"/>
        </w:rPr>
        <w:t xml:space="preserve">o </w:t>
      </w:r>
      <w:r w:rsidR="009416DD">
        <w:rPr>
          <w:rFonts w:hint="eastAsia"/>
          <w:noProof/>
          <w:lang w:eastAsia="ko-KR"/>
        </w:rPr>
        <w:t>extend</w:t>
      </w:r>
      <w:r>
        <w:rPr>
          <w:rFonts w:hint="eastAsia"/>
          <w:noProof/>
          <w:lang w:eastAsia="ko-KR"/>
        </w:rPr>
        <w:t xml:space="preserve"> the </w:t>
      </w:r>
      <w:r w:rsidR="00A36327">
        <w:rPr>
          <w:rFonts w:hint="eastAsia"/>
          <w:noProof/>
          <w:lang w:eastAsia="ko-KR"/>
        </w:rPr>
        <w:t>BS field size</w:t>
      </w:r>
      <w:r w:rsidR="00672B1C">
        <w:rPr>
          <w:rFonts w:hint="eastAsia"/>
          <w:noProof/>
          <w:lang w:eastAsia="ko-KR"/>
        </w:rPr>
        <w:t xml:space="preserve"> in BSR MAC CE</w:t>
      </w:r>
      <w:r w:rsidR="00A36327">
        <w:rPr>
          <w:rFonts w:hint="eastAsia"/>
          <w:noProof/>
          <w:lang w:eastAsia="ko-KR"/>
        </w:rPr>
        <w:t xml:space="preserve"> and define a new BS </w:t>
      </w:r>
      <w:r w:rsidR="00814717">
        <w:rPr>
          <w:rFonts w:hint="eastAsia"/>
          <w:noProof/>
          <w:lang w:eastAsia="ko-KR"/>
        </w:rPr>
        <w:t>level</w:t>
      </w:r>
      <w:r w:rsidR="00A9092E">
        <w:rPr>
          <w:rFonts w:hint="eastAsia"/>
          <w:noProof/>
          <w:lang w:eastAsia="ko-KR"/>
        </w:rPr>
        <w:t>s</w:t>
      </w:r>
      <w:r w:rsidR="00814717">
        <w:rPr>
          <w:rFonts w:hint="eastAsia"/>
          <w:noProof/>
          <w:lang w:eastAsia="ko-KR"/>
        </w:rPr>
        <w:t xml:space="preserve"> </w:t>
      </w:r>
      <w:r w:rsidR="00A9092E">
        <w:rPr>
          <w:rFonts w:hint="eastAsia"/>
          <w:noProof/>
          <w:lang w:eastAsia="ko-KR"/>
        </w:rPr>
        <w:t>based on</w:t>
      </w:r>
      <w:r w:rsidR="00814717">
        <w:rPr>
          <w:rFonts w:hint="eastAsia"/>
          <w:noProof/>
          <w:lang w:eastAsia="ko-KR"/>
        </w:rPr>
        <w:t xml:space="preserve"> the increased BS field size</w:t>
      </w:r>
      <w:r w:rsidR="00A40AA7">
        <w:rPr>
          <w:rFonts w:hint="eastAsia"/>
          <w:noProof/>
          <w:lang w:eastAsia="ko-KR"/>
        </w:rPr>
        <w:t xml:space="preserve"> and the increased maximum BS level.</w:t>
      </w:r>
    </w:p>
    <w:p w:rsidR="00A36327" w:rsidRDefault="00A36327" w:rsidP="00A9092E">
      <w:pPr>
        <w:pStyle w:val="a6"/>
        <w:numPr>
          <w:ilvl w:val="0"/>
          <w:numId w:val="20"/>
        </w:numPr>
        <w:ind w:leftChars="0" w:left="567" w:hanging="283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Solution 2. To </w:t>
      </w:r>
      <w:r w:rsidR="00814717">
        <w:rPr>
          <w:rFonts w:hint="eastAsia"/>
          <w:noProof/>
          <w:lang w:eastAsia="ko-KR"/>
        </w:rPr>
        <w:t xml:space="preserve">keep the BS field size as 6 bits </w:t>
      </w:r>
      <w:r w:rsidR="00955BAF">
        <w:rPr>
          <w:rFonts w:hint="eastAsia"/>
          <w:noProof/>
          <w:lang w:eastAsia="ko-KR"/>
        </w:rPr>
        <w:t xml:space="preserve">as now </w:t>
      </w:r>
      <w:r w:rsidR="00814717">
        <w:rPr>
          <w:rFonts w:hint="eastAsia"/>
          <w:noProof/>
          <w:lang w:eastAsia="ko-KR"/>
        </w:rPr>
        <w:t>and define a new BS level</w:t>
      </w:r>
      <w:r w:rsidR="00A9092E">
        <w:rPr>
          <w:rFonts w:hint="eastAsia"/>
          <w:noProof/>
          <w:lang w:eastAsia="ko-KR"/>
        </w:rPr>
        <w:t>s</w:t>
      </w:r>
      <w:r w:rsidR="00814717">
        <w:rPr>
          <w:rFonts w:hint="eastAsia"/>
          <w:noProof/>
          <w:lang w:eastAsia="ko-KR"/>
        </w:rPr>
        <w:t xml:space="preserve"> </w:t>
      </w:r>
      <w:r w:rsidR="00A9092E">
        <w:rPr>
          <w:rFonts w:hint="eastAsia"/>
          <w:noProof/>
          <w:lang w:eastAsia="ko-KR"/>
        </w:rPr>
        <w:t>based on</w:t>
      </w:r>
      <w:r w:rsidR="00A40AA7">
        <w:rPr>
          <w:rFonts w:hint="eastAsia"/>
          <w:noProof/>
          <w:lang w:eastAsia="ko-KR"/>
        </w:rPr>
        <w:t xml:space="preserve"> 6 bits of BS field size and</w:t>
      </w:r>
      <w:r w:rsidR="00814717">
        <w:rPr>
          <w:rFonts w:hint="eastAsia"/>
          <w:noProof/>
          <w:lang w:eastAsia="ko-KR"/>
        </w:rPr>
        <w:t xml:space="preserve"> the increased maximum BS</w:t>
      </w:r>
      <w:r w:rsidR="00A40AA7">
        <w:rPr>
          <w:rFonts w:hint="eastAsia"/>
          <w:noProof/>
          <w:lang w:eastAsia="ko-KR"/>
        </w:rPr>
        <w:t xml:space="preserve"> level.</w:t>
      </w:r>
    </w:p>
    <w:p w:rsidR="00091968" w:rsidRDefault="009E2296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solution 1, a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format and a new BS level T</w:t>
      </w: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ble are needed. </w:t>
      </w:r>
      <w:r w:rsidR="00114785">
        <w:rPr>
          <w:rFonts w:hint="eastAsia"/>
          <w:lang w:val="en-US" w:eastAsia="ko-KR"/>
        </w:rPr>
        <w:t xml:space="preserve">In Solution 2, only a new BS level Table is needed. </w:t>
      </w:r>
      <w:r w:rsidR="00391D1F">
        <w:rPr>
          <w:rFonts w:hint="eastAsia"/>
          <w:lang w:val="en-US" w:eastAsia="ko-KR"/>
        </w:rPr>
        <w:t xml:space="preserve">Solution 2 </w:t>
      </w:r>
      <w:r w:rsidR="00866C2D">
        <w:rPr>
          <w:rFonts w:hint="eastAsia"/>
          <w:lang w:val="en-US" w:eastAsia="ko-KR"/>
        </w:rPr>
        <w:t>has less specification impact. H</w:t>
      </w:r>
      <w:r w:rsidR="00114785">
        <w:rPr>
          <w:rFonts w:hint="eastAsia"/>
          <w:lang w:val="en-US" w:eastAsia="ko-KR"/>
        </w:rPr>
        <w:t xml:space="preserve">owever, </w:t>
      </w:r>
      <w:r w:rsidR="00C14BDA">
        <w:rPr>
          <w:rFonts w:hint="eastAsia"/>
          <w:lang w:val="en-US" w:eastAsia="ko-KR"/>
        </w:rPr>
        <w:t>mapping</w:t>
      </w:r>
      <w:r w:rsidR="00114785">
        <w:rPr>
          <w:rFonts w:hint="eastAsia"/>
          <w:lang w:val="en-US" w:eastAsia="ko-KR"/>
        </w:rPr>
        <w:t xml:space="preserve"> the </w:t>
      </w:r>
      <w:r w:rsidR="00E73FF3">
        <w:rPr>
          <w:rFonts w:hint="eastAsia"/>
          <w:lang w:val="en-US" w:eastAsia="ko-KR"/>
        </w:rPr>
        <w:t>BS level</w:t>
      </w:r>
      <w:r w:rsidR="0048222B">
        <w:rPr>
          <w:rFonts w:hint="eastAsia"/>
          <w:lang w:val="en-US" w:eastAsia="ko-KR"/>
        </w:rPr>
        <w:t>s with the increased maximum BS</w:t>
      </w:r>
      <w:r w:rsidR="00E73FF3">
        <w:rPr>
          <w:rFonts w:hint="eastAsia"/>
          <w:lang w:val="en-US" w:eastAsia="ko-KR"/>
        </w:rPr>
        <w:t xml:space="preserve"> </w:t>
      </w:r>
      <w:r w:rsidR="00A37CB6">
        <w:rPr>
          <w:rFonts w:hint="eastAsia"/>
          <w:lang w:val="en-US" w:eastAsia="ko-KR"/>
        </w:rPr>
        <w:t xml:space="preserve">level </w:t>
      </w:r>
      <w:r w:rsidR="0048222B">
        <w:rPr>
          <w:rFonts w:hint="eastAsia"/>
          <w:lang w:val="en-US" w:eastAsia="ko-KR"/>
        </w:rPr>
        <w:t>to</w:t>
      </w:r>
      <w:r w:rsidR="00C14BDA">
        <w:rPr>
          <w:rFonts w:hint="eastAsia"/>
          <w:lang w:val="en-US" w:eastAsia="ko-KR"/>
        </w:rPr>
        <w:t xml:space="preserve"> BS index </w:t>
      </w:r>
      <w:r w:rsidR="00114785">
        <w:rPr>
          <w:rFonts w:hint="eastAsia"/>
          <w:lang w:val="en-US" w:eastAsia="ko-KR"/>
        </w:rPr>
        <w:t xml:space="preserve">by using </w:t>
      </w:r>
      <w:r w:rsidR="00EB4D23">
        <w:rPr>
          <w:rFonts w:hint="eastAsia"/>
          <w:lang w:val="en-US" w:eastAsia="ko-KR"/>
        </w:rPr>
        <w:t>the current</w:t>
      </w:r>
      <w:r w:rsidR="00114785">
        <w:rPr>
          <w:rFonts w:hint="eastAsia"/>
          <w:lang w:val="en-US" w:eastAsia="ko-KR"/>
        </w:rPr>
        <w:t xml:space="preserve"> 6 bits</w:t>
      </w:r>
      <w:r w:rsidR="0048222B">
        <w:rPr>
          <w:rFonts w:hint="eastAsia"/>
          <w:lang w:val="en-US" w:eastAsia="ko-KR"/>
        </w:rPr>
        <w:t xml:space="preserve"> of BS field</w:t>
      </w:r>
      <w:r w:rsidR="00114785">
        <w:rPr>
          <w:rFonts w:hint="eastAsia"/>
          <w:lang w:val="en-US" w:eastAsia="ko-KR"/>
        </w:rPr>
        <w:t xml:space="preserve">, </w:t>
      </w:r>
      <w:r w:rsidR="00955E2F">
        <w:rPr>
          <w:rFonts w:hint="eastAsia"/>
          <w:lang w:val="en-US" w:eastAsia="ko-KR"/>
        </w:rPr>
        <w:t xml:space="preserve">uplink resource would be wasted </w:t>
      </w:r>
      <w:r w:rsidR="00866C2D">
        <w:rPr>
          <w:rFonts w:hint="eastAsia"/>
          <w:lang w:val="en-US" w:eastAsia="ko-KR"/>
        </w:rPr>
        <w:t>due to coarse granularity</w:t>
      </w:r>
      <w:r w:rsidR="00CF2CF4">
        <w:rPr>
          <w:rFonts w:hint="eastAsia"/>
          <w:lang w:val="en-US" w:eastAsia="ko-KR"/>
        </w:rPr>
        <w:t xml:space="preserve"> of BS</w:t>
      </w:r>
      <w:r w:rsidR="000A3A1C">
        <w:rPr>
          <w:rFonts w:hint="eastAsia"/>
          <w:lang w:val="en-US" w:eastAsia="ko-KR"/>
        </w:rPr>
        <w:t xml:space="preserve"> level</w:t>
      </w:r>
      <w:r w:rsidR="00866C2D">
        <w:rPr>
          <w:rFonts w:hint="eastAsia"/>
          <w:lang w:val="en-US" w:eastAsia="ko-KR"/>
        </w:rPr>
        <w:t xml:space="preserve">, which seems not desirable. </w:t>
      </w:r>
      <w:r w:rsidR="007447ED">
        <w:rPr>
          <w:rFonts w:hint="eastAsia"/>
          <w:lang w:val="en-US" w:eastAsia="ko-KR"/>
        </w:rPr>
        <w:t xml:space="preserve">Therefore, it would be good to </w:t>
      </w:r>
      <w:r w:rsidR="009416DD">
        <w:rPr>
          <w:rFonts w:hint="eastAsia"/>
          <w:noProof/>
          <w:lang w:eastAsia="ko-KR"/>
        </w:rPr>
        <w:t xml:space="preserve">extend </w:t>
      </w:r>
      <w:r w:rsidR="007447ED">
        <w:rPr>
          <w:rFonts w:hint="eastAsia"/>
          <w:lang w:val="en-US" w:eastAsia="ko-KR"/>
        </w:rPr>
        <w:t>the BS field size for CA up to 32 CCs.</w:t>
      </w:r>
    </w:p>
    <w:p w:rsidR="007447ED" w:rsidRDefault="00CF2CF4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When extending the BS field size, c</w:t>
      </w:r>
      <w:r w:rsidR="00091968">
        <w:rPr>
          <w:rFonts w:hint="eastAsia"/>
          <w:lang w:val="en-US" w:eastAsia="ko-KR"/>
        </w:rPr>
        <w:t>onsidering that</w:t>
      </w:r>
      <w:r w:rsidR="007447ED">
        <w:rPr>
          <w:rFonts w:hint="eastAsia"/>
          <w:lang w:val="en-US" w:eastAsia="ko-KR"/>
        </w:rPr>
        <w:t xml:space="preserve"> </w:t>
      </w:r>
      <w:r w:rsidR="00091968">
        <w:rPr>
          <w:rFonts w:hint="eastAsia"/>
          <w:lang w:val="en-US" w:eastAsia="ko-KR"/>
        </w:rPr>
        <w:t xml:space="preserve">the maximum BS </w:t>
      </w:r>
      <w:r w:rsidR="00A37CB6">
        <w:rPr>
          <w:rFonts w:hint="eastAsia"/>
          <w:lang w:val="en-US" w:eastAsia="ko-KR"/>
        </w:rPr>
        <w:t xml:space="preserve">level </w:t>
      </w:r>
      <w:r w:rsidR="00091968">
        <w:rPr>
          <w:rFonts w:hint="eastAsia"/>
          <w:lang w:val="en-US" w:eastAsia="ko-KR"/>
        </w:rPr>
        <w:t xml:space="preserve">would need to be </w:t>
      </w:r>
      <w:r w:rsidR="00A37CB6">
        <w:rPr>
          <w:rFonts w:hint="eastAsia"/>
          <w:lang w:val="en-US" w:eastAsia="ko-KR"/>
        </w:rPr>
        <w:t>increased</w:t>
      </w:r>
      <w:r w:rsidR="00091968">
        <w:rPr>
          <w:rFonts w:hint="eastAsia"/>
          <w:lang w:val="en-US" w:eastAsia="ko-KR"/>
        </w:rPr>
        <w:t xml:space="preserve"> about 6 times, </w:t>
      </w:r>
      <w:r w:rsidR="002D23CB">
        <w:rPr>
          <w:rFonts w:hint="eastAsia"/>
          <w:lang w:val="en-US" w:eastAsia="ko-KR"/>
        </w:rPr>
        <w:t xml:space="preserve">it seems that </w:t>
      </w:r>
      <w:r w:rsidR="004B1E28">
        <w:rPr>
          <w:rFonts w:hint="eastAsia"/>
          <w:lang w:val="en-US" w:eastAsia="ko-KR"/>
        </w:rPr>
        <w:t xml:space="preserve">the BS field size </w:t>
      </w:r>
      <w:r w:rsidR="002D23CB">
        <w:rPr>
          <w:rFonts w:hint="eastAsia"/>
          <w:lang w:val="en-US" w:eastAsia="ko-KR"/>
        </w:rPr>
        <w:t>should be</w:t>
      </w:r>
      <w:r w:rsidR="004B1E28">
        <w:rPr>
          <w:rFonts w:hint="eastAsia"/>
          <w:lang w:val="en-US" w:eastAsia="ko-KR"/>
        </w:rPr>
        <w:t xml:space="preserve"> at least 8 bits.</w:t>
      </w:r>
    </w:p>
    <w:p w:rsidR="008C051B" w:rsidRDefault="002D23CB" w:rsidP="00930A9D">
      <w:pPr>
        <w:rPr>
          <w:lang w:val="en-US" w:eastAsia="ko-KR"/>
        </w:rPr>
      </w:pPr>
      <w:r w:rsidRPr="009349F3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r w:rsidR="001C3EE4">
        <w:rPr>
          <w:rFonts w:hint="eastAsia"/>
          <w:lang w:val="en-US" w:eastAsia="ko-KR"/>
        </w:rPr>
        <w:t xml:space="preserve">Define a new </w:t>
      </w:r>
      <w:r w:rsidR="001C3EE4">
        <w:rPr>
          <w:lang w:val="en-US" w:eastAsia="ko-KR"/>
        </w:rPr>
        <w:t>BSR</w:t>
      </w:r>
      <w:r w:rsidR="001C3EE4">
        <w:rPr>
          <w:rFonts w:hint="eastAsia"/>
          <w:lang w:val="en-US" w:eastAsia="ko-KR"/>
        </w:rPr>
        <w:t xml:space="preserve"> </w:t>
      </w:r>
      <w:r w:rsidR="001C3EE4">
        <w:rPr>
          <w:lang w:val="en-US" w:eastAsia="ko-KR"/>
        </w:rPr>
        <w:t>MAC</w:t>
      </w:r>
      <w:r w:rsidR="001C3EE4">
        <w:rPr>
          <w:rFonts w:hint="eastAsia"/>
          <w:lang w:val="en-US" w:eastAsia="ko-KR"/>
        </w:rPr>
        <w:t xml:space="preserve"> CE for B5C and e</w:t>
      </w:r>
      <w:r w:rsidR="009349F3">
        <w:rPr>
          <w:rFonts w:hint="eastAsia"/>
          <w:lang w:val="en-US" w:eastAsia="ko-KR"/>
        </w:rPr>
        <w:t>xtend</w:t>
      </w:r>
      <w:r>
        <w:rPr>
          <w:rFonts w:hint="eastAsia"/>
          <w:lang w:val="en-US" w:eastAsia="ko-KR"/>
        </w:rPr>
        <w:t xml:space="preserve"> </w:t>
      </w:r>
      <w:r w:rsidR="00EB0397">
        <w:rPr>
          <w:rFonts w:hint="eastAsia"/>
          <w:lang w:val="en-US" w:eastAsia="ko-KR"/>
        </w:rPr>
        <w:t xml:space="preserve">the BS field size </w:t>
      </w:r>
      <w:r w:rsidR="001D1C22">
        <w:rPr>
          <w:rFonts w:hint="eastAsia"/>
          <w:lang w:val="en-US" w:eastAsia="ko-KR"/>
        </w:rPr>
        <w:t xml:space="preserve">in </w:t>
      </w:r>
      <w:r w:rsidR="001C3EE4">
        <w:rPr>
          <w:rFonts w:hint="eastAsia"/>
          <w:lang w:val="en-US" w:eastAsia="ko-KR"/>
        </w:rPr>
        <w:t xml:space="preserve">the new </w:t>
      </w:r>
      <w:r w:rsidR="001D1C22">
        <w:rPr>
          <w:lang w:val="en-US" w:eastAsia="ko-KR"/>
        </w:rPr>
        <w:t>BSR</w:t>
      </w:r>
      <w:r w:rsidR="001D1C22">
        <w:rPr>
          <w:rFonts w:hint="eastAsia"/>
          <w:lang w:val="en-US" w:eastAsia="ko-KR"/>
        </w:rPr>
        <w:t xml:space="preserve"> </w:t>
      </w:r>
      <w:r w:rsidR="001D1C22">
        <w:rPr>
          <w:lang w:val="en-US" w:eastAsia="ko-KR"/>
        </w:rPr>
        <w:t>MAC</w:t>
      </w:r>
      <w:r w:rsidR="001D1C22">
        <w:rPr>
          <w:rFonts w:hint="eastAsia"/>
          <w:lang w:val="en-US" w:eastAsia="ko-KR"/>
        </w:rPr>
        <w:t xml:space="preserve"> CE </w:t>
      </w:r>
      <w:r w:rsidR="009349F3">
        <w:rPr>
          <w:rFonts w:hint="eastAsia"/>
          <w:lang w:val="en-US" w:eastAsia="ko-KR"/>
        </w:rPr>
        <w:t>to at least 8 bits</w:t>
      </w:r>
      <w:r w:rsidR="00C454F2">
        <w:rPr>
          <w:rFonts w:hint="eastAsia"/>
          <w:lang w:val="en-US" w:eastAsia="ko-KR"/>
        </w:rPr>
        <w:t>.</w:t>
      </w:r>
    </w:p>
    <w:p w:rsidR="00C454F2" w:rsidRDefault="00C454F2" w:rsidP="00930A9D">
      <w:pPr>
        <w:rPr>
          <w:lang w:val="en-US" w:eastAsia="ko-KR"/>
        </w:rPr>
      </w:pPr>
    </w:p>
    <w:p w:rsidR="007B426E" w:rsidRDefault="00C454F2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If BS field size is extended to at lea</w:t>
      </w:r>
      <w:r w:rsidR="005A08A5">
        <w:rPr>
          <w:rFonts w:hint="eastAsia"/>
          <w:lang w:val="en-US" w:eastAsia="ko-KR"/>
        </w:rPr>
        <w:t xml:space="preserve">st 8 bits, it is unavoidable that </w:t>
      </w:r>
      <w:r>
        <w:rPr>
          <w:rFonts w:hint="eastAsia"/>
          <w:lang w:val="en-US" w:eastAsia="ko-KR"/>
        </w:rPr>
        <w:t>the</w:t>
      </w:r>
      <w:r w:rsidR="005A08A5">
        <w:rPr>
          <w:rFonts w:hint="eastAsia"/>
          <w:lang w:val="en-US" w:eastAsia="ko-KR"/>
        </w:rPr>
        <w:t xml:space="preserve"> size of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</w:t>
      </w:r>
      <w:r w:rsidR="005A08A5">
        <w:rPr>
          <w:rFonts w:hint="eastAsia"/>
          <w:lang w:val="en-US" w:eastAsia="ko-KR"/>
        </w:rPr>
        <w:t>is</w:t>
      </w:r>
      <w:r>
        <w:rPr>
          <w:rFonts w:hint="eastAsia"/>
          <w:lang w:val="en-US" w:eastAsia="ko-KR"/>
        </w:rPr>
        <w:t xml:space="preserve"> at least 2 bytes</w:t>
      </w:r>
      <w:r w:rsidR="005A08A5">
        <w:rPr>
          <w:rFonts w:hint="eastAsia"/>
          <w:lang w:val="en-US" w:eastAsia="ko-KR"/>
        </w:rPr>
        <w:t xml:space="preserve"> for Short/Truncated </w:t>
      </w:r>
      <w:r w:rsidR="005A08A5">
        <w:rPr>
          <w:lang w:val="en-US" w:eastAsia="ko-KR"/>
        </w:rPr>
        <w:t>BSR</w:t>
      </w:r>
      <w:r w:rsidR="005A08A5">
        <w:rPr>
          <w:rFonts w:hint="eastAsia"/>
          <w:lang w:val="en-US" w:eastAsia="ko-KR"/>
        </w:rPr>
        <w:t>. T</w:t>
      </w:r>
      <w:r w:rsidR="008A3DF9">
        <w:rPr>
          <w:rFonts w:hint="eastAsia"/>
          <w:lang w:val="en-US" w:eastAsia="ko-KR"/>
        </w:rPr>
        <w:t xml:space="preserve">hen, </w:t>
      </w:r>
      <w:r w:rsidR="00B9208D">
        <w:rPr>
          <w:rFonts w:hint="eastAsia"/>
          <w:lang w:val="en-US" w:eastAsia="ko-KR"/>
        </w:rPr>
        <w:t xml:space="preserve">there would be </w:t>
      </w:r>
      <w:r w:rsidR="004C22E7">
        <w:rPr>
          <w:rFonts w:hint="eastAsia"/>
          <w:lang w:val="en-US" w:eastAsia="ko-KR"/>
        </w:rPr>
        <w:t xml:space="preserve">at most </w:t>
      </w:r>
      <w:r w:rsidR="00B9208D">
        <w:rPr>
          <w:rFonts w:hint="eastAsia"/>
          <w:lang w:val="en-US" w:eastAsia="ko-KR"/>
        </w:rPr>
        <w:t>8 bits</w:t>
      </w:r>
      <w:r w:rsidR="004C22E7">
        <w:rPr>
          <w:rFonts w:hint="eastAsia"/>
          <w:lang w:val="en-US" w:eastAsia="ko-KR"/>
        </w:rPr>
        <w:t xml:space="preserve"> remaining</w:t>
      </w:r>
      <w:r w:rsidR="00B9208D">
        <w:rPr>
          <w:rFonts w:hint="eastAsia"/>
          <w:lang w:val="en-US" w:eastAsia="ko-KR"/>
        </w:rPr>
        <w:t xml:space="preserve"> for LCG ID field.</w:t>
      </w:r>
      <w:r w:rsidR="006E50F1">
        <w:rPr>
          <w:rFonts w:hint="eastAsia"/>
          <w:lang w:val="en-US" w:eastAsia="ko-KR"/>
        </w:rPr>
        <w:t xml:space="preserve"> </w:t>
      </w:r>
    </w:p>
    <w:p w:rsidR="00C454F2" w:rsidRDefault="003B02C3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 w:rsidR="006E50F1">
        <w:rPr>
          <w:rFonts w:hint="eastAsia"/>
          <w:lang w:val="en-US" w:eastAsia="ko-KR"/>
        </w:rPr>
        <w:t xml:space="preserve">ncreasing the number of CCs up to 32 has nothing to do with </w:t>
      </w:r>
      <w:r>
        <w:rPr>
          <w:rFonts w:hint="eastAsia"/>
          <w:lang w:val="en-US" w:eastAsia="ko-KR"/>
        </w:rPr>
        <w:t xml:space="preserve">the number of </w:t>
      </w:r>
      <w:r w:rsidR="006E50F1">
        <w:rPr>
          <w:rFonts w:hint="eastAsia"/>
          <w:lang w:val="en-US" w:eastAsia="ko-KR"/>
        </w:rPr>
        <w:t>LCG</w:t>
      </w:r>
      <w:r>
        <w:rPr>
          <w:rFonts w:hint="eastAsia"/>
          <w:lang w:val="en-US" w:eastAsia="ko-KR"/>
        </w:rPr>
        <w:t>s</w:t>
      </w:r>
      <w:r w:rsidR="006E50F1">
        <w:rPr>
          <w:rFonts w:hint="eastAsia"/>
          <w:lang w:val="en-US" w:eastAsia="ko-KR"/>
        </w:rPr>
        <w:t xml:space="preserve"> because LCG is only for grouping logical channels based on the logical channel priority. However,</w:t>
      </w:r>
      <w:r w:rsidR="0072788B">
        <w:rPr>
          <w:rFonts w:hint="eastAsia"/>
          <w:lang w:val="en-US" w:eastAsia="ko-KR"/>
        </w:rPr>
        <w:t xml:space="preserve"> diverse data traffic </w:t>
      </w:r>
      <w:r w:rsidR="00751BB4">
        <w:rPr>
          <w:rFonts w:hint="eastAsia"/>
          <w:lang w:val="en-US" w:eastAsia="ko-KR"/>
        </w:rPr>
        <w:t xml:space="preserve">may </w:t>
      </w:r>
      <w:r w:rsidR="003579DA">
        <w:rPr>
          <w:rFonts w:hint="eastAsia"/>
          <w:lang w:val="en-US" w:eastAsia="ko-KR"/>
        </w:rPr>
        <w:t>l</w:t>
      </w:r>
      <w:r w:rsidR="00751BB4">
        <w:rPr>
          <w:rFonts w:hint="eastAsia"/>
          <w:lang w:val="en-US" w:eastAsia="ko-KR"/>
        </w:rPr>
        <w:t xml:space="preserve">ead </w:t>
      </w:r>
      <w:r w:rsidR="003579DA">
        <w:rPr>
          <w:rFonts w:hint="eastAsia"/>
          <w:lang w:val="en-US" w:eastAsia="ko-KR"/>
        </w:rPr>
        <w:t xml:space="preserve">to need </w:t>
      </w:r>
      <w:r w:rsidR="00751BB4">
        <w:rPr>
          <w:rFonts w:hint="eastAsia"/>
          <w:lang w:val="en-US" w:eastAsia="ko-KR"/>
        </w:rPr>
        <w:t>for support of</w:t>
      </w:r>
      <w:r w:rsidR="003579DA">
        <w:rPr>
          <w:rFonts w:hint="eastAsia"/>
          <w:lang w:val="en-US" w:eastAsia="ko-KR"/>
        </w:rPr>
        <w:t xml:space="preserve"> diverse </w:t>
      </w:r>
      <w:proofErr w:type="spellStart"/>
      <w:r w:rsidR="003579DA">
        <w:rPr>
          <w:rFonts w:hint="eastAsia"/>
          <w:lang w:val="en-US" w:eastAsia="ko-KR"/>
        </w:rPr>
        <w:t>QoS</w:t>
      </w:r>
      <w:proofErr w:type="spellEnd"/>
      <w:r w:rsidR="007C0C9B">
        <w:rPr>
          <w:rFonts w:hint="eastAsia"/>
          <w:lang w:val="en-US" w:eastAsia="ko-KR"/>
        </w:rPr>
        <w:t>. Then</w:t>
      </w:r>
      <w:r w:rsidR="003579DA">
        <w:rPr>
          <w:rFonts w:hint="eastAsia"/>
          <w:lang w:val="en-US" w:eastAsia="ko-KR"/>
        </w:rPr>
        <w:t>,</w:t>
      </w:r>
      <w:r w:rsidR="006E50F1">
        <w:rPr>
          <w:rFonts w:hint="eastAsia"/>
          <w:lang w:val="en-US" w:eastAsia="ko-KR"/>
        </w:rPr>
        <w:t xml:space="preserve"> </w:t>
      </w:r>
      <w:r w:rsidR="00140D4A">
        <w:rPr>
          <w:rFonts w:hint="eastAsia"/>
          <w:lang w:val="en-US" w:eastAsia="ko-KR"/>
        </w:rPr>
        <w:t xml:space="preserve">it </w:t>
      </w:r>
      <w:r w:rsidR="00560D52">
        <w:rPr>
          <w:rFonts w:hint="eastAsia"/>
          <w:lang w:val="en-US" w:eastAsia="ko-KR"/>
        </w:rPr>
        <w:t>might</w:t>
      </w:r>
      <w:r w:rsidR="00140D4A">
        <w:rPr>
          <w:rFonts w:hint="eastAsia"/>
          <w:lang w:val="en-US" w:eastAsia="ko-KR"/>
        </w:rPr>
        <w:t xml:space="preserve"> be good to consider extending</w:t>
      </w:r>
      <w:r w:rsidR="007B426E">
        <w:rPr>
          <w:rFonts w:hint="eastAsia"/>
          <w:lang w:val="en-US" w:eastAsia="ko-KR"/>
        </w:rPr>
        <w:t xml:space="preserve"> the LCG </w:t>
      </w:r>
      <w:r>
        <w:rPr>
          <w:rFonts w:hint="eastAsia"/>
          <w:lang w:val="en-US" w:eastAsia="ko-KR"/>
        </w:rPr>
        <w:t xml:space="preserve">field </w:t>
      </w:r>
      <w:r w:rsidR="00140D4A">
        <w:rPr>
          <w:rFonts w:hint="eastAsia"/>
          <w:lang w:val="en-US" w:eastAsia="ko-KR"/>
        </w:rPr>
        <w:t xml:space="preserve">for future extensibility while designing a new </w:t>
      </w:r>
      <w:r w:rsidR="00140D4A">
        <w:rPr>
          <w:lang w:val="en-US" w:eastAsia="ko-KR"/>
        </w:rPr>
        <w:t>BSR</w:t>
      </w:r>
      <w:r w:rsidR="00140D4A">
        <w:rPr>
          <w:rFonts w:hint="eastAsia"/>
          <w:lang w:val="en-US" w:eastAsia="ko-KR"/>
        </w:rPr>
        <w:t xml:space="preserve"> </w:t>
      </w:r>
      <w:r w:rsidR="00140D4A">
        <w:rPr>
          <w:lang w:val="en-US" w:eastAsia="ko-KR"/>
        </w:rPr>
        <w:t>MAC</w:t>
      </w:r>
      <w:r w:rsidR="00140D4A">
        <w:rPr>
          <w:rFonts w:hint="eastAsia"/>
          <w:lang w:val="en-US" w:eastAsia="ko-KR"/>
        </w:rPr>
        <w:t xml:space="preserve"> CE.</w:t>
      </w:r>
      <w:r w:rsidR="00BD349E">
        <w:rPr>
          <w:rFonts w:hint="eastAsia"/>
          <w:lang w:val="en-US" w:eastAsia="ko-KR"/>
        </w:rPr>
        <w:t xml:space="preserve"> </w:t>
      </w:r>
    </w:p>
    <w:p w:rsidR="00C64B3B" w:rsidRDefault="00C64B3B" w:rsidP="00930A9D">
      <w:pPr>
        <w:rPr>
          <w:lang w:val="en-US" w:eastAsia="ko-KR"/>
        </w:rPr>
      </w:pPr>
      <w:r w:rsidRPr="00D22B8F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 xml:space="preserve">: </w:t>
      </w:r>
      <w:r w:rsidR="00D22B8F">
        <w:rPr>
          <w:rFonts w:hint="eastAsia"/>
          <w:lang w:val="en-US" w:eastAsia="ko-KR"/>
        </w:rPr>
        <w:t>Discuss whether</w:t>
      </w:r>
      <w:r>
        <w:rPr>
          <w:lang w:val="en-US" w:eastAsia="ko-KR"/>
        </w:rPr>
        <w:t xml:space="preserve"> </w:t>
      </w:r>
      <w:r w:rsidR="00D22B8F">
        <w:rPr>
          <w:rFonts w:hint="eastAsia"/>
          <w:lang w:val="en-US" w:eastAsia="ko-KR"/>
        </w:rPr>
        <w:t xml:space="preserve">to increase the number of LCGs and extend the LCG ID field in </w:t>
      </w:r>
      <w:r w:rsidR="00D22B8F">
        <w:rPr>
          <w:lang w:val="en-US" w:eastAsia="ko-KR"/>
        </w:rPr>
        <w:t>BSR</w:t>
      </w:r>
      <w:r w:rsidR="00D22B8F">
        <w:rPr>
          <w:rFonts w:hint="eastAsia"/>
          <w:lang w:val="en-US" w:eastAsia="ko-KR"/>
        </w:rPr>
        <w:t xml:space="preserve"> </w:t>
      </w:r>
      <w:r w:rsidR="00D22B8F">
        <w:rPr>
          <w:lang w:val="en-US" w:eastAsia="ko-KR"/>
        </w:rPr>
        <w:t>MAC</w:t>
      </w:r>
      <w:r w:rsidR="00D22B8F">
        <w:rPr>
          <w:rFonts w:hint="eastAsia"/>
          <w:lang w:val="en-US" w:eastAsia="ko-KR"/>
        </w:rPr>
        <w:t xml:space="preserve"> CE</w:t>
      </w:r>
      <w:r w:rsidR="00A10F9F">
        <w:rPr>
          <w:rFonts w:hint="eastAsia"/>
          <w:lang w:val="en-US" w:eastAsia="ko-KR"/>
        </w:rPr>
        <w:t xml:space="preserve"> for B5C</w:t>
      </w:r>
      <w:r w:rsidR="00D22B8F">
        <w:rPr>
          <w:rFonts w:hint="eastAsia"/>
          <w:lang w:val="en-US" w:eastAsia="ko-KR"/>
        </w:rPr>
        <w:t>.</w:t>
      </w:r>
    </w:p>
    <w:p w:rsidR="009349F3" w:rsidRDefault="009349F3" w:rsidP="00930A9D">
      <w:pPr>
        <w:rPr>
          <w:lang w:val="en-US" w:eastAsia="ko-KR"/>
        </w:rPr>
      </w:pPr>
    </w:p>
    <w:p w:rsidR="007066D6" w:rsidRDefault="007066D6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Currently,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</w:t>
      </w:r>
      <w:r w:rsidR="00822C76">
        <w:rPr>
          <w:rFonts w:hint="eastAsia"/>
          <w:lang w:val="en-US" w:eastAsia="ko-KR"/>
        </w:rPr>
        <w:t>CE is</w:t>
      </w:r>
      <w:r>
        <w:rPr>
          <w:rFonts w:hint="eastAsia"/>
          <w:lang w:val="en-US" w:eastAsia="ko-KR"/>
        </w:rPr>
        <w:t xml:space="preserve"> fixed size. </w:t>
      </w:r>
      <w:r w:rsidR="00193EE6">
        <w:rPr>
          <w:rFonts w:hint="eastAsia"/>
          <w:lang w:val="en-US" w:eastAsia="ko-KR"/>
        </w:rPr>
        <w:t xml:space="preserve">For Long </w:t>
      </w:r>
      <w:r w:rsidR="00193EE6">
        <w:rPr>
          <w:lang w:val="en-US" w:eastAsia="ko-KR"/>
        </w:rPr>
        <w:t>BSR</w:t>
      </w:r>
      <w:r w:rsidR="00DC32CA">
        <w:rPr>
          <w:rFonts w:hint="eastAsia"/>
          <w:lang w:val="en-US" w:eastAsia="ko-KR"/>
        </w:rPr>
        <w:t xml:space="preserve">, </w:t>
      </w:r>
      <w:r w:rsidR="00DC32CA">
        <w:rPr>
          <w:lang w:val="en-US" w:eastAsia="ko-KR"/>
        </w:rPr>
        <w:t>BSR</w:t>
      </w:r>
      <w:r w:rsidR="00DC32CA">
        <w:rPr>
          <w:rFonts w:hint="eastAsia"/>
          <w:lang w:val="en-US" w:eastAsia="ko-KR"/>
        </w:rPr>
        <w:t xml:space="preserve"> </w:t>
      </w:r>
      <w:r w:rsidR="00DC32CA">
        <w:rPr>
          <w:lang w:val="en-US" w:eastAsia="ko-KR"/>
        </w:rPr>
        <w:t>MAC</w:t>
      </w:r>
      <w:r w:rsidR="00DC32CA">
        <w:rPr>
          <w:rFonts w:hint="eastAsia"/>
          <w:lang w:val="en-US" w:eastAsia="ko-KR"/>
        </w:rPr>
        <w:t xml:space="preserve"> CE is 3 bytes by containing </w:t>
      </w:r>
      <w:r w:rsidR="00193EE6">
        <w:rPr>
          <w:rFonts w:hint="eastAsia"/>
          <w:lang w:val="en-US" w:eastAsia="ko-KR"/>
        </w:rPr>
        <w:t>BS</w:t>
      </w:r>
      <w:r w:rsidR="00513EB7">
        <w:rPr>
          <w:rFonts w:hint="eastAsia"/>
          <w:lang w:val="en-US" w:eastAsia="ko-KR"/>
        </w:rPr>
        <w:t>s</w:t>
      </w:r>
      <w:r w:rsidR="00193EE6">
        <w:rPr>
          <w:rFonts w:hint="eastAsia"/>
          <w:lang w:val="en-US" w:eastAsia="ko-KR"/>
        </w:rPr>
        <w:t xml:space="preserve"> for all LCGs.</w:t>
      </w:r>
    </w:p>
    <w:p w:rsidR="002518A7" w:rsidRDefault="00A73422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W</w:t>
      </w:r>
      <w:r w:rsidR="002518A7">
        <w:rPr>
          <w:lang w:val="en-US" w:eastAsia="ko-KR"/>
        </w:rPr>
        <w:t>i</w:t>
      </w:r>
      <w:r w:rsidR="002518A7">
        <w:rPr>
          <w:rFonts w:hint="eastAsia"/>
          <w:lang w:val="en-US" w:eastAsia="ko-KR"/>
        </w:rPr>
        <w:t>th Proposal 1</w:t>
      </w:r>
      <w:r>
        <w:rPr>
          <w:rFonts w:hint="eastAsia"/>
          <w:lang w:val="en-US" w:eastAsia="ko-KR"/>
        </w:rPr>
        <w:t>, if</w:t>
      </w:r>
      <w:r w:rsidR="0060319A">
        <w:rPr>
          <w:rFonts w:hint="eastAsia"/>
          <w:lang w:val="en-US" w:eastAsia="ko-KR"/>
        </w:rPr>
        <w:t xml:space="preserve"> the number of LCGs is kept as it </w:t>
      </w:r>
      <w:r w:rsidR="006F53F5">
        <w:rPr>
          <w:lang w:val="en-US" w:eastAsia="ko-KR"/>
        </w:rPr>
        <w:t>is</w:t>
      </w:r>
      <w:r w:rsidR="007E3BB6">
        <w:rPr>
          <w:rFonts w:hint="eastAsia"/>
          <w:lang w:val="en-US" w:eastAsia="ko-KR"/>
        </w:rPr>
        <w:t>,</w:t>
      </w:r>
      <w:r w:rsidR="002518A7">
        <w:rPr>
          <w:rFonts w:hint="eastAsia"/>
          <w:lang w:val="en-US" w:eastAsia="ko-KR"/>
        </w:rPr>
        <w:t xml:space="preserve"> the size of </w:t>
      </w:r>
      <w:r w:rsidR="002518A7">
        <w:rPr>
          <w:lang w:val="en-US" w:eastAsia="ko-KR"/>
        </w:rPr>
        <w:t>BSR</w:t>
      </w:r>
      <w:r w:rsidR="002518A7">
        <w:rPr>
          <w:rFonts w:hint="eastAsia"/>
          <w:lang w:val="en-US" w:eastAsia="ko-KR"/>
        </w:rPr>
        <w:t xml:space="preserve"> </w:t>
      </w:r>
      <w:r w:rsidR="002518A7">
        <w:rPr>
          <w:lang w:val="en-US" w:eastAsia="ko-KR"/>
        </w:rPr>
        <w:t>MAC</w:t>
      </w:r>
      <w:r w:rsidR="002518A7">
        <w:rPr>
          <w:rFonts w:hint="eastAsia"/>
          <w:lang w:val="en-US" w:eastAsia="ko-KR"/>
        </w:rPr>
        <w:t xml:space="preserve"> CE for </w:t>
      </w:r>
      <w:r w:rsidR="00CD4AD2">
        <w:rPr>
          <w:rFonts w:hint="eastAsia"/>
          <w:lang w:val="en-US" w:eastAsia="ko-KR"/>
        </w:rPr>
        <w:t>L</w:t>
      </w:r>
      <w:r w:rsidR="002518A7">
        <w:rPr>
          <w:rFonts w:hint="eastAsia"/>
          <w:lang w:val="en-US" w:eastAsia="ko-KR"/>
        </w:rPr>
        <w:t xml:space="preserve">ong </w:t>
      </w:r>
      <w:r w:rsidR="002518A7">
        <w:rPr>
          <w:lang w:val="en-US" w:eastAsia="ko-KR"/>
        </w:rPr>
        <w:t>BSR</w:t>
      </w:r>
      <w:r w:rsidR="002518A7">
        <w:rPr>
          <w:rFonts w:hint="eastAsia"/>
          <w:lang w:val="en-US" w:eastAsia="ko-KR"/>
        </w:rPr>
        <w:t xml:space="preserve"> </w:t>
      </w:r>
      <w:r w:rsidR="00CA590B">
        <w:rPr>
          <w:rFonts w:hint="eastAsia"/>
          <w:lang w:val="en-US" w:eastAsia="ko-KR"/>
        </w:rPr>
        <w:t>will be increased by 1 byte, i.e., 4 bytes.</w:t>
      </w:r>
      <w:r w:rsidR="00EA7165">
        <w:rPr>
          <w:rFonts w:hint="eastAsia"/>
          <w:lang w:val="en-US" w:eastAsia="ko-KR"/>
        </w:rPr>
        <w:t xml:space="preserve"> </w:t>
      </w:r>
      <w:r w:rsidR="00EA6203">
        <w:rPr>
          <w:rFonts w:hint="eastAsia"/>
          <w:lang w:val="en-US" w:eastAsia="ko-KR"/>
        </w:rPr>
        <w:t xml:space="preserve">This </w:t>
      </w:r>
      <w:r w:rsidR="00513EB7">
        <w:rPr>
          <w:rFonts w:hint="eastAsia"/>
          <w:lang w:val="en-US" w:eastAsia="ko-KR"/>
        </w:rPr>
        <w:t>seems to be acceptable</w:t>
      </w:r>
      <w:r w:rsidR="00EA6203">
        <w:rPr>
          <w:rFonts w:hint="eastAsia"/>
          <w:lang w:val="en-US" w:eastAsia="ko-KR"/>
        </w:rPr>
        <w:t xml:space="preserve"> in comparison with the current size of </w:t>
      </w:r>
      <w:r w:rsidR="00EA6203">
        <w:rPr>
          <w:lang w:val="en-US" w:eastAsia="ko-KR"/>
        </w:rPr>
        <w:t>BSR</w:t>
      </w:r>
      <w:r w:rsidR="00EA6203">
        <w:rPr>
          <w:rFonts w:hint="eastAsia"/>
          <w:lang w:val="en-US" w:eastAsia="ko-KR"/>
        </w:rPr>
        <w:t xml:space="preserve"> </w:t>
      </w:r>
      <w:r w:rsidR="00EA6203">
        <w:rPr>
          <w:lang w:val="en-US" w:eastAsia="ko-KR"/>
        </w:rPr>
        <w:t>MAC</w:t>
      </w:r>
      <w:r w:rsidR="00EA6203">
        <w:rPr>
          <w:rFonts w:hint="eastAsia"/>
          <w:lang w:val="en-US" w:eastAsia="ko-KR"/>
        </w:rPr>
        <w:t xml:space="preserve"> CE</w:t>
      </w:r>
      <w:r w:rsidR="00513EB7">
        <w:rPr>
          <w:rFonts w:hint="eastAsia"/>
          <w:lang w:val="en-US" w:eastAsia="ko-KR"/>
        </w:rPr>
        <w:t xml:space="preserve">. </w:t>
      </w:r>
      <w:r w:rsidR="00437729">
        <w:rPr>
          <w:rFonts w:hint="eastAsia"/>
          <w:lang w:val="en-US" w:eastAsia="ko-KR"/>
        </w:rPr>
        <w:t xml:space="preserve">Therefore, we think </w:t>
      </w:r>
      <w:r w:rsidR="0059429C">
        <w:rPr>
          <w:rFonts w:hint="eastAsia"/>
          <w:lang w:val="en-US" w:eastAsia="ko-KR"/>
        </w:rPr>
        <w:t xml:space="preserve">there should be no problem in </w:t>
      </w:r>
      <w:r w:rsidR="00437729">
        <w:rPr>
          <w:rFonts w:hint="eastAsia"/>
          <w:lang w:val="en-US" w:eastAsia="ko-KR"/>
        </w:rPr>
        <w:t xml:space="preserve">containing BS for all LCGs in Long </w:t>
      </w:r>
      <w:r w:rsidR="00437729">
        <w:rPr>
          <w:lang w:val="en-US" w:eastAsia="ko-KR"/>
        </w:rPr>
        <w:t>BSR</w:t>
      </w:r>
      <w:r w:rsidR="00437729">
        <w:rPr>
          <w:rFonts w:hint="eastAsia"/>
          <w:lang w:val="en-US" w:eastAsia="ko-KR"/>
        </w:rPr>
        <w:t xml:space="preserve"> </w:t>
      </w:r>
      <w:r w:rsidR="0059429C">
        <w:rPr>
          <w:rFonts w:hint="eastAsia"/>
          <w:lang w:val="en-US" w:eastAsia="ko-KR"/>
        </w:rPr>
        <w:t>by using</w:t>
      </w:r>
      <w:r w:rsidR="00437729">
        <w:rPr>
          <w:rFonts w:hint="eastAsia"/>
          <w:lang w:val="en-US" w:eastAsia="ko-KR"/>
        </w:rPr>
        <w:t xml:space="preserve"> a fixed size of </w:t>
      </w:r>
      <w:r w:rsidR="00437729">
        <w:rPr>
          <w:lang w:val="en-US" w:eastAsia="ko-KR"/>
        </w:rPr>
        <w:t>BSR</w:t>
      </w:r>
      <w:r w:rsidR="00437729">
        <w:rPr>
          <w:rFonts w:hint="eastAsia"/>
          <w:lang w:val="en-US" w:eastAsia="ko-KR"/>
        </w:rPr>
        <w:t xml:space="preserve"> </w:t>
      </w:r>
      <w:r w:rsidR="00437729">
        <w:rPr>
          <w:lang w:val="en-US" w:eastAsia="ko-KR"/>
        </w:rPr>
        <w:t>MAC</w:t>
      </w:r>
      <w:r w:rsidR="00437729">
        <w:rPr>
          <w:rFonts w:hint="eastAsia"/>
          <w:lang w:val="en-US" w:eastAsia="ko-KR"/>
        </w:rPr>
        <w:t xml:space="preserve"> CE</w:t>
      </w:r>
      <w:r w:rsidR="00B33253">
        <w:rPr>
          <w:rFonts w:hint="eastAsia"/>
          <w:lang w:val="en-US" w:eastAsia="ko-KR"/>
        </w:rPr>
        <w:t>.</w:t>
      </w:r>
    </w:p>
    <w:p w:rsidR="00CB481C" w:rsidRDefault="00CB481C" w:rsidP="00CB481C">
      <w:pPr>
        <w:rPr>
          <w:lang w:val="en-US" w:eastAsia="ko-KR"/>
        </w:rPr>
      </w:pPr>
      <w:r w:rsidRPr="00250CE5">
        <w:rPr>
          <w:rFonts w:hint="eastAsia"/>
          <w:b/>
          <w:lang w:val="en-US" w:eastAsia="ko-KR"/>
        </w:rPr>
        <w:lastRenderedPageBreak/>
        <w:t>Proposal 3</w:t>
      </w:r>
      <w:r>
        <w:rPr>
          <w:rFonts w:hint="eastAsia"/>
          <w:lang w:val="en-US" w:eastAsia="ko-KR"/>
        </w:rPr>
        <w:t xml:space="preserve">: If LCG ID field is not extended, fixed size of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is used, i.e., for Long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, BS of all LCGs </w:t>
      </w:r>
      <w:proofErr w:type="gramStart"/>
      <w:r>
        <w:rPr>
          <w:rFonts w:hint="eastAsia"/>
          <w:lang w:val="en-US" w:eastAsia="ko-KR"/>
        </w:rPr>
        <w:t>are</w:t>
      </w:r>
      <w:proofErr w:type="gramEnd"/>
      <w:r>
        <w:rPr>
          <w:rFonts w:hint="eastAsia"/>
          <w:lang w:val="en-US" w:eastAsia="ko-KR"/>
        </w:rPr>
        <w:t xml:space="preserve"> contained in the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 B5C.</w:t>
      </w:r>
    </w:p>
    <w:p w:rsidR="009A4816" w:rsidRPr="00CB481C" w:rsidRDefault="009A4816" w:rsidP="00930A9D">
      <w:pPr>
        <w:rPr>
          <w:lang w:val="en-US" w:eastAsia="ko-KR"/>
        </w:rPr>
      </w:pPr>
    </w:p>
    <w:p w:rsidR="00D4060B" w:rsidRDefault="00F0166F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On the other hand, i</w:t>
      </w:r>
      <w:r w:rsidR="00D4060B">
        <w:rPr>
          <w:rFonts w:hint="eastAsia"/>
          <w:lang w:val="en-US" w:eastAsia="ko-KR"/>
        </w:rPr>
        <w:t xml:space="preserve">f the number of LCGs is increased, </w:t>
      </w:r>
      <w:r w:rsidR="00144931">
        <w:rPr>
          <w:rFonts w:hint="eastAsia"/>
          <w:lang w:val="en-US" w:eastAsia="ko-KR"/>
        </w:rPr>
        <w:t xml:space="preserve">the size of </w:t>
      </w:r>
      <w:r w:rsidR="00144931">
        <w:rPr>
          <w:lang w:val="en-US" w:eastAsia="ko-KR"/>
        </w:rPr>
        <w:t>BSR</w:t>
      </w:r>
      <w:r w:rsidR="00144931">
        <w:rPr>
          <w:rFonts w:hint="eastAsia"/>
          <w:lang w:val="en-US" w:eastAsia="ko-KR"/>
        </w:rPr>
        <w:t xml:space="preserve"> </w:t>
      </w:r>
      <w:r w:rsidR="00144931">
        <w:rPr>
          <w:lang w:val="en-US" w:eastAsia="ko-KR"/>
        </w:rPr>
        <w:t>MAC</w:t>
      </w:r>
      <w:r w:rsidR="00144931">
        <w:rPr>
          <w:rFonts w:hint="eastAsia"/>
          <w:lang w:val="en-US" w:eastAsia="ko-KR"/>
        </w:rPr>
        <w:t xml:space="preserve"> CE for Long </w:t>
      </w:r>
      <w:r w:rsidR="00144931">
        <w:rPr>
          <w:lang w:val="en-US" w:eastAsia="ko-KR"/>
        </w:rPr>
        <w:t>BSR</w:t>
      </w:r>
      <w:r w:rsidR="00144931">
        <w:rPr>
          <w:rFonts w:hint="eastAsia"/>
          <w:lang w:val="en-US" w:eastAsia="ko-KR"/>
        </w:rPr>
        <w:t xml:space="preserve"> will be increased according to the number of LCGs. F</w:t>
      </w:r>
      <w:r w:rsidR="00144931">
        <w:rPr>
          <w:lang w:val="en-US" w:eastAsia="ko-KR"/>
        </w:rPr>
        <w:t>o</w:t>
      </w:r>
      <w:r w:rsidR="00144931">
        <w:rPr>
          <w:rFonts w:hint="eastAsia"/>
          <w:lang w:val="en-US" w:eastAsia="ko-KR"/>
        </w:rPr>
        <w:t>r example, if BS field is 8</w:t>
      </w:r>
      <w:r>
        <w:rPr>
          <w:rFonts w:hint="eastAsia"/>
          <w:lang w:val="en-US" w:eastAsia="ko-KR"/>
        </w:rPr>
        <w:t xml:space="preserve"> </w:t>
      </w:r>
      <w:r w:rsidR="00144931">
        <w:rPr>
          <w:rFonts w:hint="eastAsia"/>
          <w:lang w:val="en-US" w:eastAsia="ko-KR"/>
        </w:rPr>
        <w:t xml:space="preserve">bits and the </w:t>
      </w:r>
      <w:r w:rsidR="007066D6">
        <w:rPr>
          <w:rFonts w:hint="eastAsia"/>
          <w:lang w:val="en-US" w:eastAsia="ko-KR"/>
        </w:rPr>
        <w:t xml:space="preserve">number LCG is increased to 8, the size of </w:t>
      </w:r>
      <w:r w:rsidR="007066D6">
        <w:rPr>
          <w:lang w:val="en-US" w:eastAsia="ko-KR"/>
        </w:rPr>
        <w:t>BSR</w:t>
      </w:r>
      <w:r w:rsidR="007066D6">
        <w:rPr>
          <w:rFonts w:hint="eastAsia"/>
          <w:lang w:val="en-US" w:eastAsia="ko-KR"/>
        </w:rPr>
        <w:t xml:space="preserve"> </w:t>
      </w:r>
      <w:r w:rsidR="007066D6">
        <w:rPr>
          <w:lang w:val="en-US" w:eastAsia="ko-KR"/>
        </w:rPr>
        <w:t>MAC</w:t>
      </w:r>
      <w:r w:rsidR="007066D6">
        <w:rPr>
          <w:rFonts w:hint="eastAsia"/>
          <w:lang w:val="en-US" w:eastAsia="ko-KR"/>
        </w:rPr>
        <w:t xml:space="preserve"> CE for Long </w:t>
      </w:r>
      <w:r w:rsidR="007066D6">
        <w:rPr>
          <w:lang w:val="en-US" w:eastAsia="ko-KR"/>
        </w:rPr>
        <w:t>BSR</w:t>
      </w:r>
      <w:r w:rsidR="007066D6">
        <w:rPr>
          <w:rFonts w:hint="eastAsia"/>
          <w:lang w:val="en-US" w:eastAsia="ko-KR"/>
        </w:rPr>
        <w:t xml:space="preserve"> will be 8 bytes.</w:t>
      </w:r>
      <w:r w:rsidR="00D4060B">
        <w:rPr>
          <w:rFonts w:hint="eastAsia"/>
          <w:lang w:val="en-US" w:eastAsia="ko-KR"/>
        </w:rPr>
        <w:t xml:space="preserve"> </w:t>
      </w:r>
      <w:r w:rsidR="00B21985">
        <w:rPr>
          <w:rFonts w:hint="eastAsia"/>
          <w:lang w:val="en-US" w:eastAsia="ko-KR"/>
        </w:rPr>
        <w:t>The more LCGs</w:t>
      </w:r>
      <w:r w:rsidR="00EF296E">
        <w:rPr>
          <w:rFonts w:hint="eastAsia"/>
          <w:lang w:val="en-US" w:eastAsia="ko-KR"/>
        </w:rPr>
        <w:t xml:space="preserve"> </w:t>
      </w:r>
      <w:r w:rsidR="00BD4630">
        <w:rPr>
          <w:rFonts w:hint="eastAsia"/>
          <w:lang w:val="en-US" w:eastAsia="ko-KR"/>
        </w:rPr>
        <w:t>are</w:t>
      </w:r>
      <w:proofErr w:type="gramStart"/>
      <w:r w:rsidR="00B21985">
        <w:rPr>
          <w:rFonts w:hint="eastAsia"/>
          <w:lang w:val="en-US" w:eastAsia="ko-KR"/>
        </w:rPr>
        <w:t>,</w:t>
      </w:r>
      <w:proofErr w:type="gramEnd"/>
      <w:r w:rsidR="00B21985">
        <w:rPr>
          <w:rFonts w:hint="eastAsia"/>
          <w:lang w:val="en-US" w:eastAsia="ko-KR"/>
        </w:rPr>
        <w:t xml:space="preserve"> the larger </w:t>
      </w:r>
      <w:r w:rsidR="00B21985">
        <w:rPr>
          <w:lang w:val="en-US" w:eastAsia="ko-KR"/>
        </w:rPr>
        <w:t>BSR</w:t>
      </w:r>
      <w:r w:rsidR="00B21985">
        <w:rPr>
          <w:rFonts w:hint="eastAsia"/>
          <w:lang w:val="en-US" w:eastAsia="ko-KR"/>
        </w:rPr>
        <w:t xml:space="preserve"> </w:t>
      </w:r>
      <w:r w:rsidR="00B21985">
        <w:rPr>
          <w:lang w:val="en-US" w:eastAsia="ko-KR"/>
        </w:rPr>
        <w:t>MAC</w:t>
      </w:r>
      <w:r w:rsidR="00B21985">
        <w:rPr>
          <w:rFonts w:hint="eastAsia"/>
          <w:lang w:val="en-US" w:eastAsia="ko-KR"/>
        </w:rPr>
        <w:t xml:space="preserve"> CE</w:t>
      </w:r>
      <w:r w:rsidR="00EF296E">
        <w:rPr>
          <w:rFonts w:hint="eastAsia"/>
          <w:lang w:val="en-US" w:eastAsia="ko-KR"/>
        </w:rPr>
        <w:t xml:space="preserve"> is</w:t>
      </w:r>
      <w:r w:rsidR="00B21985">
        <w:rPr>
          <w:rFonts w:hint="eastAsia"/>
          <w:lang w:val="en-US" w:eastAsia="ko-KR"/>
        </w:rPr>
        <w:t xml:space="preserve">. </w:t>
      </w:r>
      <w:r w:rsidR="00F468C1">
        <w:rPr>
          <w:rFonts w:hint="eastAsia"/>
          <w:lang w:val="en-US" w:eastAsia="ko-KR"/>
        </w:rPr>
        <w:t>I</w:t>
      </w:r>
      <w:r w:rsidR="00EF296E">
        <w:rPr>
          <w:rFonts w:hint="eastAsia"/>
          <w:lang w:val="en-US" w:eastAsia="ko-KR"/>
        </w:rPr>
        <w:t xml:space="preserve">f RAN2 </w:t>
      </w:r>
      <w:r w:rsidR="00C62831">
        <w:rPr>
          <w:rFonts w:hint="eastAsia"/>
          <w:lang w:val="en-US" w:eastAsia="ko-KR"/>
        </w:rPr>
        <w:t>want</w:t>
      </w:r>
      <w:r w:rsidR="00EF296E">
        <w:rPr>
          <w:rFonts w:hint="eastAsia"/>
          <w:lang w:val="en-US" w:eastAsia="ko-KR"/>
        </w:rPr>
        <w:t xml:space="preserve"> </w:t>
      </w:r>
      <w:r w:rsidR="00C62831">
        <w:rPr>
          <w:rFonts w:hint="eastAsia"/>
          <w:lang w:val="en-US" w:eastAsia="ko-KR"/>
        </w:rPr>
        <w:t xml:space="preserve">to increase the number of LCGs, </w:t>
      </w:r>
      <w:r w:rsidR="00F468C1">
        <w:rPr>
          <w:rFonts w:hint="eastAsia"/>
          <w:lang w:val="en-US" w:eastAsia="ko-KR"/>
        </w:rPr>
        <w:t xml:space="preserve">in order to reduce the size of </w:t>
      </w:r>
      <w:r w:rsidR="00F468C1">
        <w:rPr>
          <w:lang w:val="en-US" w:eastAsia="ko-KR"/>
        </w:rPr>
        <w:t>BSR</w:t>
      </w:r>
      <w:r w:rsidR="00F468C1">
        <w:rPr>
          <w:rFonts w:hint="eastAsia"/>
          <w:lang w:val="en-US" w:eastAsia="ko-KR"/>
        </w:rPr>
        <w:t xml:space="preserve"> </w:t>
      </w:r>
      <w:r w:rsidR="00F468C1">
        <w:rPr>
          <w:lang w:val="en-US" w:eastAsia="ko-KR"/>
        </w:rPr>
        <w:t>MAC</w:t>
      </w:r>
      <w:r w:rsidR="00F468C1">
        <w:rPr>
          <w:rFonts w:hint="eastAsia"/>
          <w:lang w:val="en-US" w:eastAsia="ko-KR"/>
        </w:rPr>
        <w:t xml:space="preserve"> CE, </w:t>
      </w:r>
      <w:r w:rsidR="00C62831">
        <w:rPr>
          <w:rFonts w:hint="eastAsia"/>
          <w:lang w:val="en-US" w:eastAsia="ko-KR"/>
        </w:rPr>
        <w:t xml:space="preserve">a variable size of </w:t>
      </w:r>
      <w:r w:rsidR="00C62831">
        <w:rPr>
          <w:lang w:val="en-US" w:eastAsia="ko-KR"/>
        </w:rPr>
        <w:t>BSR</w:t>
      </w:r>
      <w:r w:rsidR="00C62831">
        <w:rPr>
          <w:rFonts w:hint="eastAsia"/>
          <w:lang w:val="en-US" w:eastAsia="ko-KR"/>
        </w:rPr>
        <w:t xml:space="preserve"> </w:t>
      </w:r>
      <w:r w:rsidR="00C62831">
        <w:rPr>
          <w:lang w:val="en-US" w:eastAsia="ko-KR"/>
        </w:rPr>
        <w:t>MAC</w:t>
      </w:r>
      <w:r w:rsidR="00C62831">
        <w:rPr>
          <w:rFonts w:hint="eastAsia"/>
          <w:lang w:val="en-US" w:eastAsia="ko-KR"/>
        </w:rPr>
        <w:t xml:space="preserve"> CE could be considered. </w:t>
      </w:r>
      <w:r w:rsidR="00CE4BEF">
        <w:rPr>
          <w:rFonts w:hint="eastAsia"/>
          <w:lang w:val="en-US" w:eastAsia="ko-KR"/>
        </w:rPr>
        <w:t xml:space="preserve">For example, the new </w:t>
      </w:r>
      <w:r w:rsidR="00CE4BEF">
        <w:rPr>
          <w:lang w:val="en-US" w:eastAsia="ko-KR"/>
        </w:rPr>
        <w:t>BSR</w:t>
      </w:r>
      <w:r w:rsidR="00CE4BEF">
        <w:rPr>
          <w:rFonts w:hint="eastAsia"/>
          <w:lang w:val="en-US" w:eastAsia="ko-KR"/>
        </w:rPr>
        <w:t xml:space="preserve"> </w:t>
      </w:r>
      <w:r w:rsidR="00CE4BEF">
        <w:rPr>
          <w:lang w:val="en-US" w:eastAsia="ko-KR"/>
        </w:rPr>
        <w:t>MAC</w:t>
      </w:r>
      <w:r w:rsidR="00CE4BEF">
        <w:rPr>
          <w:rFonts w:hint="eastAsia"/>
          <w:lang w:val="en-US" w:eastAsia="ko-KR"/>
        </w:rPr>
        <w:t xml:space="preserve"> CE</w:t>
      </w:r>
      <w:r w:rsidR="00B21C43">
        <w:rPr>
          <w:rFonts w:hint="eastAsia"/>
          <w:lang w:val="en-US" w:eastAsia="ko-KR"/>
        </w:rPr>
        <w:t xml:space="preserve"> may include </w:t>
      </w:r>
      <w:r w:rsidR="00CE4BEF">
        <w:rPr>
          <w:rFonts w:hint="eastAsia"/>
          <w:lang w:val="en-US" w:eastAsia="ko-KR"/>
        </w:rPr>
        <w:t>BS of as many LCGs as</w:t>
      </w:r>
      <w:r w:rsidR="00B21C43">
        <w:rPr>
          <w:rFonts w:hint="eastAsia"/>
          <w:lang w:val="en-US" w:eastAsia="ko-KR"/>
        </w:rPr>
        <w:t xml:space="preserve"> possible of which data are available for transmission.</w:t>
      </w:r>
      <w:r w:rsidR="005341B2" w:rsidRPr="005341B2">
        <w:rPr>
          <w:rFonts w:hint="eastAsia"/>
          <w:lang w:val="en-US" w:eastAsia="ko-KR"/>
        </w:rPr>
        <w:t xml:space="preserve"> </w:t>
      </w:r>
      <w:r w:rsidR="005341B2">
        <w:rPr>
          <w:rFonts w:hint="eastAsia"/>
          <w:lang w:val="en-US" w:eastAsia="ko-KR"/>
        </w:rPr>
        <w:t>T</w:t>
      </w:r>
      <w:r w:rsidR="005341B2">
        <w:rPr>
          <w:lang w:val="en-US" w:eastAsia="ko-KR"/>
        </w:rPr>
        <w:t>h</w:t>
      </w:r>
      <w:r w:rsidR="005341B2">
        <w:rPr>
          <w:rFonts w:hint="eastAsia"/>
          <w:lang w:val="en-US" w:eastAsia="ko-KR"/>
        </w:rPr>
        <w:t xml:space="preserve">e benefit of introducing variable size of </w:t>
      </w:r>
      <w:r w:rsidR="005341B2">
        <w:rPr>
          <w:lang w:val="en-US" w:eastAsia="ko-KR"/>
        </w:rPr>
        <w:t>MAC</w:t>
      </w:r>
      <w:r w:rsidR="005341B2">
        <w:rPr>
          <w:rFonts w:hint="eastAsia"/>
          <w:lang w:val="en-US" w:eastAsia="ko-KR"/>
        </w:rPr>
        <w:t xml:space="preserve"> CE for B5C comes from that the </w:t>
      </w:r>
      <w:r w:rsidR="005341B2">
        <w:rPr>
          <w:lang w:val="en-US" w:eastAsia="ko-KR"/>
        </w:rPr>
        <w:t>UE</w:t>
      </w:r>
      <w:r w:rsidR="005341B2">
        <w:rPr>
          <w:rFonts w:hint="eastAsia"/>
          <w:lang w:val="en-US" w:eastAsia="ko-KR"/>
        </w:rPr>
        <w:t xml:space="preserve"> can report </w:t>
      </w:r>
      <w:r w:rsidR="005341B2">
        <w:rPr>
          <w:lang w:val="en-US" w:eastAsia="ko-KR"/>
        </w:rPr>
        <w:t>BS</w:t>
      </w:r>
      <w:r w:rsidR="005341B2">
        <w:rPr>
          <w:rFonts w:hint="eastAsia"/>
          <w:lang w:val="en-US" w:eastAsia="ko-KR"/>
        </w:rPr>
        <w:t xml:space="preserve"> of as many LCGs as possible even if the UL grant is not enough to report BS of all LCGs.</w:t>
      </w:r>
    </w:p>
    <w:p w:rsidR="00C62831" w:rsidRDefault="000D5F95" w:rsidP="00930A9D">
      <w:pPr>
        <w:rPr>
          <w:lang w:val="en-US" w:eastAsia="ko-KR"/>
        </w:rPr>
      </w:pPr>
      <w:r>
        <w:rPr>
          <w:rFonts w:hint="eastAsia"/>
          <w:lang w:val="en-US" w:eastAsia="ko-KR"/>
        </w:rPr>
        <w:t>Note that t</w:t>
      </w:r>
      <w:r w:rsidR="00B479FE">
        <w:rPr>
          <w:rFonts w:hint="eastAsia"/>
          <w:lang w:val="en-US" w:eastAsia="ko-KR"/>
        </w:rPr>
        <w:t xml:space="preserve">he variable size of </w:t>
      </w:r>
      <w:r w:rsidR="00B479FE">
        <w:rPr>
          <w:lang w:val="en-US" w:eastAsia="ko-KR"/>
        </w:rPr>
        <w:t>BSR</w:t>
      </w:r>
      <w:r w:rsidR="00B479FE">
        <w:rPr>
          <w:rFonts w:hint="eastAsia"/>
          <w:lang w:val="en-US" w:eastAsia="ko-KR"/>
        </w:rPr>
        <w:t xml:space="preserve"> </w:t>
      </w:r>
      <w:r w:rsidR="00B479FE">
        <w:rPr>
          <w:lang w:val="en-US" w:eastAsia="ko-KR"/>
        </w:rPr>
        <w:t>MAC</w:t>
      </w:r>
      <w:r w:rsidR="00B479FE">
        <w:rPr>
          <w:rFonts w:hint="eastAsia"/>
          <w:lang w:val="en-US" w:eastAsia="ko-KR"/>
        </w:rPr>
        <w:t xml:space="preserve"> CE is not totally new </w:t>
      </w:r>
      <w:r w:rsidR="00B479FE">
        <w:rPr>
          <w:lang w:val="en-US" w:eastAsia="ko-KR"/>
        </w:rPr>
        <w:t xml:space="preserve">in LTE. </w:t>
      </w:r>
      <w:r w:rsidR="00C62831">
        <w:rPr>
          <w:rFonts w:hint="eastAsia"/>
          <w:lang w:val="en-US" w:eastAsia="ko-KR"/>
        </w:rPr>
        <w:t xml:space="preserve">In ProSe, a variable size of SL </w:t>
      </w:r>
      <w:r w:rsidR="00C62831">
        <w:rPr>
          <w:lang w:val="en-US" w:eastAsia="ko-KR"/>
        </w:rPr>
        <w:t>BSR</w:t>
      </w:r>
      <w:r w:rsidR="00C62831">
        <w:rPr>
          <w:rFonts w:hint="eastAsia"/>
          <w:lang w:val="en-US" w:eastAsia="ko-KR"/>
        </w:rPr>
        <w:t xml:space="preserve"> </w:t>
      </w:r>
      <w:r w:rsidR="00C62831">
        <w:rPr>
          <w:lang w:val="en-US" w:eastAsia="ko-KR"/>
        </w:rPr>
        <w:t>MAC</w:t>
      </w:r>
      <w:r w:rsidR="00C62831">
        <w:rPr>
          <w:rFonts w:hint="eastAsia"/>
          <w:lang w:val="en-US" w:eastAsia="ko-KR"/>
        </w:rPr>
        <w:t xml:space="preserve"> </w:t>
      </w:r>
      <w:r w:rsidR="00B479FE">
        <w:rPr>
          <w:rFonts w:hint="eastAsia"/>
          <w:lang w:val="en-US" w:eastAsia="ko-KR"/>
        </w:rPr>
        <w:t>CE is used by containing BS of as many ProSe Groups as possible</w:t>
      </w:r>
      <w:r w:rsidR="00B21C43">
        <w:rPr>
          <w:rFonts w:hint="eastAsia"/>
          <w:lang w:val="en-US" w:eastAsia="ko-KR"/>
        </w:rPr>
        <w:t xml:space="preserve"> of which data are available for transmission</w:t>
      </w:r>
      <w:r w:rsidR="00B479FE">
        <w:rPr>
          <w:rFonts w:hint="eastAsia"/>
          <w:lang w:val="en-US" w:eastAsia="ko-KR"/>
        </w:rPr>
        <w:t xml:space="preserve">. </w:t>
      </w:r>
    </w:p>
    <w:p w:rsidR="00CB481C" w:rsidRDefault="00CB481C" w:rsidP="00CB481C">
      <w:pPr>
        <w:rPr>
          <w:lang w:val="en-US" w:eastAsia="ko-KR"/>
        </w:rPr>
      </w:pPr>
      <w:r w:rsidRPr="00250CE5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If LCG ID field is extended, variable size of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can be considered, e.g., the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 B5C includes BS of as many LCGs as possible.</w:t>
      </w:r>
    </w:p>
    <w:p w:rsidR="00347CB8" w:rsidRPr="00CB481C" w:rsidRDefault="00347CB8" w:rsidP="00347CB8">
      <w:pPr>
        <w:rPr>
          <w:b/>
          <w:lang w:val="en-US" w:eastAsia="ko-KR"/>
        </w:rPr>
      </w:pP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697726" w:rsidRPr="00697726" w:rsidRDefault="00697726" w:rsidP="001C3EE4">
      <w:pPr>
        <w:rPr>
          <w:lang w:val="en-US" w:eastAsia="ko-KR"/>
        </w:rPr>
      </w:pPr>
      <w:r w:rsidRPr="00697726">
        <w:rPr>
          <w:rFonts w:hint="eastAsia"/>
          <w:lang w:val="en-US" w:eastAsia="ko-KR"/>
        </w:rPr>
        <w:t xml:space="preserve">In this contribution, we discussed </w:t>
      </w:r>
      <w:r w:rsidRPr="00697726">
        <w:rPr>
          <w:lang w:val="en-US" w:eastAsia="ko-KR"/>
        </w:rPr>
        <w:t>BSR</w:t>
      </w:r>
      <w:r w:rsidRPr="00697726">
        <w:rPr>
          <w:rFonts w:hint="eastAsia"/>
          <w:lang w:val="en-US" w:eastAsia="ko-KR"/>
        </w:rPr>
        <w:t xml:space="preserve"> in supporting CA up to 32 CCs and proposed:</w:t>
      </w:r>
    </w:p>
    <w:p w:rsidR="001C3EE4" w:rsidRDefault="001C3EE4" w:rsidP="001C3EE4">
      <w:pPr>
        <w:rPr>
          <w:lang w:val="en-US" w:eastAsia="ko-KR"/>
        </w:rPr>
      </w:pPr>
      <w:r w:rsidRPr="009349F3">
        <w:rPr>
          <w:rFonts w:hint="eastAsia"/>
          <w:b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Define a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 B5C and extend the BS field size in the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to at least 8 bits.</w:t>
      </w:r>
    </w:p>
    <w:p w:rsidR="001C3EE4" w:rsidRDefault="00A10F9F" w:rsidP="001C3EE4">
      <w:pPr>
        <w:rPr>
          <w:lang w:val="en-US" w:eastAsia="ko-KR"/>
        </w:rPr>
      </w:pPr>
      <w:r w:rsidRPr="00D22B8F">
        <w:rPr>
          <w:rFonts w:hint="eastAsia"/>
          <w:b/>
          <w:lang w:val="en-US" w:eastAsia="ko-KR"/>
        </w:rPr>
        <w:t>Proposal 2</w:t>
      </w:r>
      <w:r>
        <w:rPr>
          <w:rFonts w:hint="eastAsia"/>
          <w:lang w:val="en-US" w:eastAsia="ko-KR"/>
        </w:rPr>
        <w:t>: Discuss whether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increase the number of LCGs and extend the LCG ID field in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for B5C</w:t>
      </w:r>
      <w:r w:rsidR="001C3EE4">
        <w:rPr>
          <w:rFonts w:hint="eastAsia"/>
          <w:lang w:val="en-US" w:eastAsia="ko-KR"/>
        </w:rPr>
        <w:t>.</w:t>
      </w:r>
    </w:p>
    <w:p w:rsidR="001C3EE4" w:rsidRDefault="001C3EE4" w:rsidP="001C3EE4">
      <w:pPr>
        <w:rPr>
          <w:lang w:val="en-US" w:eastAsia="ko-KR"/>
        </w:rPr>
      </w:pPr>
      <w:r w:rsidRPr="00250CE5">
        <w:rPr>
          <w:rFonts w:hint="eastAsia"/>
          <w:b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If LCG ID field is not extended, fixed size of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is used, i.e., for Long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, BS of all LCGs </w:t>
      </w:r>
      <w:proofErr w:type="gramStart"/>
      <w:r>
        <w:rPr>
          <w:rFonts w:hint="eastAsia"/>
          <w:lang w:val="en-US" w:eastAsia="ko-KR"/>
        </w:rPr>
        <w:t>are</w:t>
      </w:r>
      <w:proofErr w:type="gramEnd"/>
      <w:r>
        <w:rPr>
          <w:rFonts w:hint="eastAsia"/>
          <w:lang w:val="en-US" w:eastAsia="ko-KR"/>
        </w:rPr>
        <w:t xml:space="preserve"> contained in </w:t>
      </w:r>
      <w:r w:rsidR="00CB481C">
        <w:rPr>
          <w:rFonts w:hint="eastAsia"/>
          <w:lang w:val="en-US" w:eastAsia="ko-KR"/>
        </w:rPr>
        <w:t xml:space="preserve">the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</w:t>
      </w:r>
      <w:r w:rsidR="00004888">
        <w:rPr>
          <w:rFonts w:hint="eastAsia"/>
          <w:lang w:val="en-US" w:eastAsia="ko-KR"/>
        </w:rPr>
        <w:t xml:space="preserve"> for B5C</w:t>
      </w:r>
      <w:r>
        <w:rPr>
          <w:rFonts w:hint="eastAsia"/>
          <w:lang w:val="en-US" w:eastAsia="ko-KR"/>
        </w:rPr>
        <w:t>.</w:t>
      </w:r>
    </w:p>
    <w:p w:rsidR="001C3EE4" w:rsidRDefault="001C3EE4" w:rsidP="001C3EE4">
      <w:pPr>
        <w:rPr>
          <w:lang w:val="en-US" w:eastAsia="ko-KR"/>
        </w:rPr>
      </w:pPr>
      <w:r w:rsidRPr="00250CE5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If LCG ID field is extended, variable size of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can be considered, e.g., the new </w:t>
      </w:r>
      <w:r>
        <w:rPr>
          <w:lang w:val="en-US" w:eastAsia="ko-KR"/>
        </w:rPr>
        <w:t>BSR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</w:t>
      </w:r>
      <w:r w:rsidR="00CB481C">
        <w:rPr>
          <w:rFonts w:hint="eastAsia"/>
          <w:lang w:val="en-US" w:eastAsia="ko-KR"/>
        </w:rPr>
        <w:t xml:space="preserve">for B5C </w:t>
      </w:r>
      <w:r>
        <w:rPr>
          <w:rFonts w:hint="eastAsia"/>
          <w:lang w:val="en-US" w:eastAsia="ko-KR"/>
        </w:rPr>
        <w:t>includes BS of as many LCGs as possible.</w:t>
      </w:r>
    </w:p>
    <w:p w:rsidR="003740A7" w:rsidRPr="001C3EE4" w:rsidRDefault="003740A7" w:rsidP="003740A7">
      <w:pPr>
        <w:rPr>
          <w:lang w:val="en-US" w:eastAsia="ko-KR"/>
        </w:rPr>
      </w:pPr>
    </w:p>
    <w:p w:rsidR="00220055" w:rsidRPr="003740A7" w:rsidRDefault="00220055" w:rsidP="00152D2D">
      <w:pPr>
        <w:rPr>
          <w:lang w:val="en-US" w:eastAsia="ko-KR"/>
        </w:rPr>
      </w:pPr>
    </w:p>
    <w:p w:rsidR="00EB628E" w:rsidRDefault="00E07222" w:rsidP="00EB628E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FB5871" w:rsidRPr="003740A7" w:rsidRDefault="00EB628E" w:rsidP="00152D2D">
      <w:pPr>
        <w:rPr>
          <w:lang w:eastAsia="zh-CN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9" w:history="1">
        <w:r w:rsidR="00844390" w:rsidRPr="002E5582">
          <w:rPr>
            <w:rStyle w:val="ab"/>
            <w:rFonts w:hint="eastAsia"/>
            <w:lang w:eastAsia="ko-KR"/>
          </w:rPr>
          <w:t>RP-150771</w:t>
        </w:r>
      </w:hyperlink>
      <w:r w:rsidR="00844390">
        <w:rPr>
          <w:rFonts w:hint="eastAsia"/>
          <w:lang w:eastAsia="ko-KR"/>
        </w:rPr>
        <w:t xml:space="preserve">, Revised WID: LTE Carrier Aggregation Enhancement Beyond 5 Carriers </w:t>
      </w:r>
    </w:p>
    <w:sectPr w:rsidR="00FB5871" w:rsidRPr="003740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94" w:rsidRDefault="00475F94">
      <w:pPr>
        <w:spacing w:after="0"/>
      </w:pPr>
      <w:r>
        <w:separator/>
      </w:r>
    </w:p>
  </w:endnote>
  <w:endnote w:type="continuationSeparator" w:id="0">
    <w:p w:rsidR="00475F94" w:rsidRDefault="00475F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D1C5F" w:rsidRDefault="006D1C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C5F" w:rsidRDefault="006D1C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2CFA">
      <w:rPr>
        <w:rStyle w:val="a5"/>
      </w:rPr>
      <w:t>1</w:t>
    </w:r>
    <w:r>
      <w:rPr>
        <w:rStyle w:val="a5"/>
      </w:rPr>
      <w:fldChar w:fldCharType="end"/>
    </w:r>
  </w:p>
  <w:p w:rsidR="006D1C5F" w:rsidRDefault="006D1C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94" w:rsidRDefault="00475F94">
      <w:pPr>
        <w:spacing w:after="0"/>
      </w:pPr>
      <w:r>
        <w:separator/>
      </w:r>
    </w:p>
  </w:footnote>
  <w:footnote w:type="continuationSeparator" w:id="0">
    <w:p w:rsidR="00475F94" w:rsidRDefault="00475F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781028"/>
    <w:multiLevelType w:val="hybridMultilevel"/>
    <w:tmpl w:val="B08C71F4"/>
    <w:lvl w:ilvl="0" w:tplc="9F3C62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5A6613F"/>
    <w:multiLevelType w:val="hybridMultilevel"/>
    <w:tmpl w:val="DDA81456"/>
    <w:lvl w:ilvl="0" w:tplc="86BC3D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9A68ED60">
      <w:start w:val="3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6FD13D5"/>
    <w:multiLevelType w:val="hybridMultilevel"/>
    <w:tmpl w:val="7C205E62"/>
    <w:lvl w:ilvl="0" w:tplc="2028F550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  <w:b w:val="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9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14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19"/>
  </w:num>
  <w:num w:numId="10">
    <w:abstractNumId w:val="3"/>
  </w:num>
  <w:num w:numId="11">
    <w:abstractNumId w:val="11"/>
  </w:num>
  <w:num w:numId="12">
    <w:abstractNumId w:val="13"/>
  </w:num>
  <w:num w:numId="13">
    <w:abstractNumId w:val="8"/>
  </w:num>
  <w:num w:numId="14">
    <w:abstractNumId w:val="5"/>
  </w:num>
  <w:num w:numId="15">
    <w:abstractNumId w:val="15"/>
  </w:num>
  <w:num w:numId="16">
    <w:abstractNumId w:val="18"/>
  </w:num>
  <w:num w:numId="17">
    <w:abstractNumId w:val="17"/>
  </w:num>
  <w:num w:numId="18">
    <w:abstractNumId w:val="12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0E3B"/>
    <w:rsid w:val="00001608"/>
    <w:rsid w:val="00002BB8"/>
    <w:rsid w:val="00002F51"/>
    <w:rsid w:val="000030A8"/>
    <w:rsid w:val="00004888"/>
    <w:rsid w:val="0000622A"/>
    <w:rsid w:val="00006AF1"/>
    <w:rsid w:val="00007092"/>
    <w:rsid w:val="00007D10"/>
    <w:rsid w:val="00013F60"/>
    <w:rsid w:val="000170CA"/>
    <w:rsid w:val="00021997"/>
    <w:rsid w:val="000243C8"/>
    <w:rsid w:val="000249E0"/>
    <w:rsid w:val="00030976"/>
    <w:rsid w:val="000316B9"/>
    <w:rsid w:val="00031BBB"/>
    <w:rsid w:val="00033F67"/>
    <w:rsid w:val="00034174"/>
    <w:rsid w:val="00034F8F"/>
    <w:rsid w:val="00037218"/>
    <w:rsid w:val="000412FF"/>
    <w:rsid w:val="00041F0F"/>
    <w:rsid w:val="00045BF6"/>
    <w:rsid w:val="00045D88"/>
    <w:rsid w:val="000467BE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675F8"/>
    <w:rsid w:val="00081185"/>
    <w:rsid w:val="0009085A"/>
    <w:rsid w:val="00091968"/>
    <w:rsid w:val="00092DA6"/>
    <w:rsid w:val="000948D4"/>
    <w:rsid w:val="00095D2D"/>
    <w:rsid w:val="000A36BE"/>
    <w:rsid w:val="000A3A1C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D5F95"/>
    <w:rsid w:val="000E2682"/>
    <w:rsid w:val="000E3E5F"/>
    <w:rsid w:val="000E5919"/>
    <w:rsid w:val="000F5BAB"/>
    <w:rsid w:val="001075F5"/>
    <w:rsid w:val="001141D6"/>
    <w:rsid w:val="00114785"/>
    <w:rsid w:val="0011625A"/>
    <w:rsid w:val="0011656B"/>
    <w:rsid w:val="00117306"/>
    <w:rsid w:val="00117688"/>
    <w:rsid w:val="00120588"/>
    <w:rsid w:val="00120B9A"/>
    <w:rsid w:val="00123651"/>
    <w:rsid w:val="0012675F"/>
    <w:rsid w:val="00127906"/>
    <w:rsid w:val="00132493"/>
    <w:rsid w:val="001325E5"/>
    <w:rsid w:val="00132610"/>
    <w:rsid w:val="00134BF2"/>
    <w:rsid w:val="0013687D"/>
    <w:rsid w:val="00140D4A"/>
    <w:rsid w:val="00142D42"/>
    <w:rsid w:val="00144931"/>
    <w:rsid w:val="00145768"/>
    <w:rsid w:val="00145A0C"/>
    <w:rsid w:val="00147407"/>
    <w:rsid w:val="00152D2D"/>
    <w:rsid w:val="00155035"/>
    <w:rsid w:val="0016000F"/>
    <w:rsid w:val="00175AB4"/>
    <w:rsid w:val="00175B5E"/>
    <w:rsid w:val="00175EDC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3EE6"/>
    <w:rsid w:val="00194F2E"/>
    <w:rsid w:val="00196AEC"/>
    <w:rsid w:val="0019714D"/>
    <w:rsid w:val="001A0001"/>
    <w:rsid w:val="001A0BB5"/>
    <w:rsid w:val="001A1173"/>
    <w:rsid w:val="001A15F4"/>
    <w:rsid w:val="001A2336"/>
    <w:rsid w:val="001A34EC"/>
    <w:rsid w:val="001A3837"/>
    <w:rsid w:val="001A5ABB"/>
    <w:rsid w:val="001A7D71"/>
    <w:rsid w:val="001B17AD"/>
    <w:rsid w:val="001B24D4"/>
    <w:rsid w:val="001B4882"/>
    <w:rsid w:val="001B4C03"/>
    <w:rsid w:val="001B6001"/>
    <w:rsid w:val="001C0D2C"/>
    <w:rsid w:val="001C167E"/>
    <w:rsid w:val="001C3D01"/>
    <w:rsid w:val="001C3EE4"/>
    <w:rsid w:val="001C53E1"/>
    <w:rsid w:val="001D1C22"/>
    <w:rsid w:val="001D321E"/>
    <w:rsid w:val="001D340E"/>
    <w:rsid w:val="001D3C5B"/>
    <w:rsid w:val="001D6538"/>
    <w:rsid w:val="001D7CDB"/>
    <w:rsid w:val="001E085F"/>
    <w:rsid w:val="001E0E22"/>
    <w:rsid w:val="001E2292"/>
    <w:rsid w:val="001E426A"/>
    <w:rsid w:val="001E44C7"/>
    <w:rsid w:val="001E5EAD"/>
    <w:rsid w:val="001E623C"/>
    <w:rsid w:val="001E7942"/>
    <w:rsid w:val="001F244F"/>
    <w:rsid w:val="001F27FD"/>
    <w:rsid w:val="00203D57"/>
    <w:rsid w:val="0021274A"/>
    <w:rsid w:val="002143BA"/>
    <w:rsid w:val="00215190"/>
    <w:rsid w:val="00215D97"/>
    <w:rsid w:val="00220055"/>
    <w:rsid w:val="002201E3"/>
    <w:rsid w:val="0022397D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0CE5"/>
    <w:rsid w:val="002518A7"/>
    <w:rsid w:val="00251A18"/>
    <w:rsid w:val="002536D3"/>
    <w:rsid w:val="00273AA1"/>
    <w:rsid w:val="00275217"/>
    <w:rsid w:val="00275CA6"/>
    <w:rsid w:val="002761EF"/>
    <w:rsid w:val="002775FD"/>
    <w:rsid w:val="00277C25"/>
    <w:rsid w:val="00281AEB"/>
    <w:rsid w:val="002820FD"/>
    <w:rsid w:val="00283535"/>
    <w:rsid w:val="002853D1"/>
    <w:rsid w:val="0028542A"/>
    <w:rsid w:val="00287D14"/>
    <w:rsid w:val="00293E57"/>
    <w:rsid w:val="002951D6"/>
    <w:rsid w:val="00297C52"/>
    <w:rsid w:val="002A0548"/>
    <w:rsid w:val="002A1590"/>
    <w:rsid w:val="002A276B"/>
    <w:rsid w:val="002A4B45"/>
    <w:rsid w:val="002A5CA9"/>
    <w:rsid w:val="002B0011"/>
    <w:rsid w:val="002B307F"/>
    <w:rsid w:val="002B72EC"/>
    <w:rsid w:val="002C648C"/>
    <w:rsid w:val="002D195F"/>
    <w:rsid w:val="002D23CB"/>
    <w:rsid w:val="002D2728"/>
    <w:rsid w:val="002D2D94"/>
    <w:rsid w:val="002D6D92"/>
    <w:rsid w:val="002E0FC3"/>
    <w:rsid w:val="002E2163"/>
    <w:rsid w:val="002E5582"/>
    <w:rsid w:val="002E6D63"/>
    <w:rsid w:val="002F13C9"/>
    <w:rsid w:val="002F2235"/>
    <w:rsid w:val="002F27B1"/>
    <w:rsid w:val="00300418"/>
    <w:rsid w:val="00300787"/>
    <w:rsid w:val="00300EB2"/>
    <w:rsid w:val="003021BE"/>
    <w:rsid w:val="003036ED"/>
    <w:rsid w:val="00304099"/>
    <w:rsid w:val="00310647"/>
    <w:rsid w:val="00314785"/>
    <w:rsid w:val="00320711"/>
    <w:rsid w:val="00321397"/>
    <w:rsid w:val="0032315B"/>
    <w:rsid w:val="00323335"/>
    <w:rsid w:val="00324096"/>
    <w:rsid w:val="0032435A"/>
    <w:rsid w:val="00326CA0"/>
    <w:rsid w:val="00327E20"/>
    <w:rsid w:val="003328B1"/>
    <w:rsid w:val="00337FBE"/>
    <w:rsid w:val="00342405"/>
    <w:rsid w:val="00343C8F"/>
    <w:rsid w:val="00346E54"/>
    <w:rsid w:val="00347CB8"/>
    <w:rsid w:val="00347F61"/>
    <w:rsid w:val="00352645"/>
    <w:rsid w:val="00353383"/>
    <w:rsid w:val="00353B92"/>
    <w:rsid w:val="0035779D"/>
    <w:rsid w:val="003579DA"/>
    <w:rsid w:val="00361B65"/>
    <w:rsid w:val="00361E2C"/>
    <w:rsid w:val="003628B7"/>
    <w:rsid w:val="00363E94"/>
    <w:rsid w:val="00364DB9"/>
    <w:rsid w:val="0037398E"/>
    <w:rsid w:val="003740A7"/>
    <w:rsid w:val="00374868"/>
    <w:rsid w:val="00375930"/>
    <w:rsid w:val="003765F8"/>
    <w:rsid w:val="00380EAF"/>
    <w:rsid w:val="00382800"/>
    <w:rsid w:val="00391D1F"/>
    <w:rsid w:val="00392550"/>
    <w:rsid w:val="00393F35"/>
    <w:rsid w:val="003A1EDE"/>
    <w:rsid w:val="003A3F10"/>
    <w:rsid w:val="003A65D0"/>
    <w:rsid w:val="003B02C3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0C82"/>
    <w:rsid w:val="004312F3"/>
    <w:rsid w:val="00431C75"/>
    <w:rsid w:val="00434E29"/>
    <w:rsid w:val="00434EAD"/>
    <w:rsid w:val="00437729"/>
    <w:rsid w:val="00440EE6"/>
    <w:rsid w:val="00442D47"/>
    <w:rsid w:val="0044337E"/>
    <w:rsid w:val="00443A0F"/>
    <w:rsid w:val="00444BC1"/>
    <w:rsid w:val="00445834"/>
    <w:rsid w:val="00450E20"/>
    <w:rsid w:val="0045151B"/>
    <w:rsid w:val="00451FC2"/>
    <w:rsid w:val="00454DD1"/>
    <w:rsid w:val="00455B54"/>
    <w:rsid w:val="00456509"/>
    <w:rsid w:val="00456982"/>
    <w:rsid w:val="004619D1"/>
    <w:rsid w:val="00463867"/>
    <w:rsid w:val="00463B60"/>
    <w:rsid w:val="0046452E"/>
    <w:rsid w:val="00464CBC"/>
    <w:rsid w:val="00465036"/>
    <w:rsid w:val="00466209"/>
    <w:rsid w:val="00466274"/>
    <w:rsid w:val="00472C7A"/>
    <w:rsid w:val="0047443F"/>
    <w:rsid w:val="00474A3C"/>
    <w:rsid w:val="00475F94"/>
    <w:rsid w:val="00477142"/>
    <w:rsid w:val="0048005E"/>
    <w:rsid w:val="0048222B"/>
    <w:rsid w:val="00490FF5"/>
    <w:rsid w:val="00491677"/>
    <w:rsid w:val="0049297A"/>
    <w:rsid w:val="00493D0C"/>
    <w:rsid w:val="00494320"/>
    <w:rsid w:val="00494AE8"/>
    <w:rsid w:val="0049715B"/>
    <w:rsid w:val="00497388"/>
    <w:rsid w:val="004A22DA"/>
    <w:rsid w:val="004A29BE"/>
    <w:rsid w:val="004A2B10"/>
    <w:rsid w:val="004B1E28"/>
    <w:rsid w:val="004B2C70"/>
    <w:rsid w:val="004B2CCE"/>
    <w:rsid w:val="004B5118"/>
    <w:rsid w:val="004B568B"/>
    <w:rsid w:val="004B7AAA"/>
    <w:rsid w:val="004C1468"/>
    <w:rsid w:val="004C22E7"/>
    <w:rsid w:val="004C3881"/>
    <w:rsid w:val="004C5DBA"/>
    <w:rsid w:val="004D2852"/>
    <w:rsid w:val="004D3CE9"/>
    <w:rsid w:val="004D6F1C"/>
    <w:rsid w:val="004E33C8"/>
    <w:rsid w:val="004E3694"/>
    <w:rsid w:val="004E442F"/>
    <w:rsid w:val="004E6E56"/>
    <w:rsid w:val="004E704B"/>
    <w:rsid w:val="004F5DC6"/>
    <w:rsid w:val="005000E9"/>
    <w:rsid w:val="00504C5C"/>
    <w:rsid w:val="0050555D"/>
    <w:rsid w:val="0050669A"/>
    <w:rsid w:val="0051116A"/>
    <w:rsid w:val="00512BE5"/>
    <w:rsid w:val="00513578"/>
    <w:rsid w:val="00513EB7"/>
    <w:rsid w:val="00515D93"/>
    <w:rsid w:val="00517F55"/>
    <w:rsid w:val="00527842"/>
    <w:rsid w:val="0053010F"/>
    <w:rsid w:val="00530463"/>
    <w:rsid w:val="0053228F"/>
    <w:rsid w:val="005341B2"/>
    <w:rsid w:val="005342A0"/>
    <w:rsid w:val="00534BE8"/>
    <w:rsid w:val="00534FF0"/>
    <w:rsid w:val="005353DB"/>
    <w:rsid w:val="005358A4"/>
    <w:rsid w:val="00536B6B"/>
    <w:rsid w:val="00537315"/>
    <w:rsid w:val="00537E22"/>
    <w:rsid w:val="00540089"/>
    <w:rsid w:val="00541DDA"/>
    <w:rsid w:val="00542CC2"/>
    <w:rsid w:val="00551ACD"/>
    <w:rsid w:val="00553FED"/>
    <w:rsid w:val="00556F99"/>
    <w:rsid w:val="00560D52"/>
    <w:rsid w:val="00561413"/>
    <w:rsid w:val="00561C54"/>
    <w:rsid w:val="00564DA8"/>
    <w:rsid w:val="00572926"/>
    <w:rsid w:val="00574657"/>
    <w:rsid w:val="005746C2"/>
    <w:rsid w:val="005767AB"/>
    <w:rsid w:val="005827CC"/>
    <w:rsid w:val="00582BFF"/>
    <w:rsid w:val="00583E5E"/>
    <w:rsid w:val="00585441"/>
    <w:rsid w:val="00585DEC"/>
    <w:rsid w:val="00586E0F"/>
    <w:rsid w:val="0059003D"/>
    <w:rsid w:val="005915D7"/>
    <w:rsid w:val="0059429C"/>
    <w:rsid w:val="00594F66"/>
    <w:rsid w:val="00594FD9"/>
    <w:rsid w:val="00597E69"/>
    <w:rsid w:val="005A089D"/>
    <w:rsid w:val="005A08A5"/>
    <w:rsid w:val="005A3B41"/>
    <w:rsid w:val="005A4E9E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0319A"/>
    <w:rsid w:val="00611CEE"/>
    <w:rsid w:val="00616F62"/>
    <w:rsid w:val="00617AA3"/>
    <w:rsid w:val="006200E9"/>
    <w:rsid w:val="00622D7C"/>
    <w:rsid w:val="006252B4"/>
    <w:rsid w:val="006270FF"/>
    <w:rsid w:val="0063658E"/>
    <w:rsid w:val="0063714E"/>
    <w:rsid w:val="006407FA"/>
    <w:rsid w:val="00643DF1"/>
    <w:rsid w:val="006447A0"/>
    <w:rsid w:val="00645826"/>
    <w:rsid w:val="00647DCD"/>
    <w:rsid w:val="0065005C"/>
    <w:rsid w:val="00652890"/>
    <w:rsid w:val="00653062"/>
    <w:rsid w:val="00657002"/>
    <w:rsid w:val="006621C6"/>
    <w:rsid w:val="00664E6D"/>
    <w:rsid w:val="00667461"/>
    <w:rsid w:val="00670950"/>
    <w:rsid w:val="00670BA9"/>
    <w:rsid w:val="0067242F"/>
    <w:rsid w:val="00672B1C"/>
    <w:rsid w:val="006766AE"/>
    <w:rsid w:val="00676A6C"/>
    <w:rsid w:val="00676E54"/>
    <w:rsid w:val="006829CB"/>
    <w:rsid w:val="006833F6"/>
    <w:rsid w:val="0068762F"/>
    <w:rsid w:val="00687C11"/>
    <w:rsid w:val="00690CF7"/>
    <w:rsid w:val="006937D4"/>
    <w:rsid w:val="00693AAD"/>
    <w:rsid w:val="0069552E"/>
    <w:rsid w:val="00695CBF"/>
    <w:rsid w:val="00695F33"/>
    <w:rsid w:val="00697558"/>
    <w:rsid w:val="00697726"/>
    <w:rsid w:val="00697C3F"/>
    <w:rsid w:val="00697C97"/>
    <w:rsid w:val="006A27F5"/>
    <w:rsid w:val="006A6716"/>
    <w:rsid w:val="006B0946"/>
    <w:rsid w:val="006B0F44"/>
    <w:rsid w:val="006B14DF"/>
    <w:rsid w:val="006B3C1C"/>
    <w:rsid w:val="006B3DB1"/>
    <w:rsid w:val="006B5BBC"/>
    <w:rsid w:val="006B5CBF"/>
    <w:rsid w:val="006C106D"/>
    <w:rsid w:val="006C12A3"/>
    <w:rsid w:val="006C1979"/>
    <w:rsid w:val="006D0B87"/>
    <w:rsid w:val="006D1949"/>
    <w:rsid w:val="006D1C5F"/>
    <w:rsid w:val="006D2516"/>
    <w:rsid w:val="006D6336"/>
    <w:rsid w:val="006E4E45"/>
    <w:rsid w:val="006E50F1"/>
    <w:rsid w:val="006F149C"/>
    <w:rsid w:val="006F329C"/>
    <w:rsid w:val="006F39F1"/>
    <w:rsid w:val="006F53F5"/>
    <w:rsid w:val="007022BD"/>
    <w:rsid w:val="00702511"/>
    <w:rsid w:val="007052A0"/>
    <w:rsid w:val="00705324"/>
    <w:rsid w:val="00705518"/>
    <w:rsid w:val="007066D6"/>
    <w:rsid w:val="00707163"/>
    <w:rsid w:val="00715177"/>
    <w:rsid w:val="00716ED3"/>
    <w:rsid w:val="007253EB"/>
    <w:rsid w:val="0072788B"/>
    <w:rsid w:val="00731DD6"/>
    <w:rsid w:val="00733310"/>
    <w:rsid w:val="00734B1E"/>
    <w:rsid w:val="00735493"/>
    <w:rsid w:val="00735D56"/>
    <w:rsid w:val="00736C05"/>
    <w:rsid w:val="00741346"/>
    <w:rsid w:val="007447ED"/>
    <w:rsid w:val="00744A34"/>
    <w:rsid w:val="0075092E"/>
    <w:rsid w:val="0075125F"/>
    <w:rsid w:val="00751475"/>
    <w:rsid w:val="00751BB4"/>
    <w:rsid w:val="00752256"/>
    <w:rsid w:val="00752886"/>
    <w:rsid w:val="00752B4E"/>
    <w:rsid w:val="00753DDC"/>
    <w:rsid w:val="0075549C"/>
    <w:rsid w:val="00760D7E"/>
    <w:rsid w:val="00762567"/>
    <w:rsid w:val="00763735"/>
    <w:rsid w:val="00763C8D"/>
    <w:rsid w:val="00765E35"/>
    <w:rsid w:val="00766259"/>
    <w:rsid w:val="00767654"/>
    <w:rsid w:val="00767785"/>
    <w:rsid w:val="007821D7"/>
    <w:rsid w:val="00782BF6"/>
    <w:rsid w:val="007858D1"/>
    <w:rsid w:val="007860E7"/>
    <w:rsid w:val="00790415"/>
    <w:rsid w:val="0079125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20DA"/>
    <w:rsid w:val="007B3B10"/>
    <w:rsid w:val="007B426E"/>
    <w:rsid w:val="007C0C9B"/>
    <w:rsid w:val="007C22E6"/>
    <w:rsid w:val="007C5598"/>
    <w:rsid w:val="007D100C"/>
    <w:rsid w:val="007D3930"/>
    <w:rsid w:val="007D3FD6"/>
    <w:rsid w:val="007D4746"/>
    <w:rsid w:val="007D607C"/>
    <w:rsid w:val="007E262F"/>
    <w:rsid w:val="007E3BB6"/>
    <w:rsid w:val="007E3C9D"/>
    <w:rsid w:val="007E4FEF"/>
    <w:rsid w:val="007F2325"/>
    <w:rsid w:val="007F44CB"/>
    <w:rsid w:val="007F4CAD"/>
    <w:rsid w:val="007F6BFA"/>
    <w:rsid w:val="007F6C0F"/>
    <w:rsid w:val="007F7AB9"/>
    <w:rsid w:val="00800CDD"/>
    <w:rsid w:val="00801AA7"/>
    <w:rsid w:val="00803EA3"/>
    <w:rsid w:val="008057A0"/>
    <w:rsid w:val="008107B5"/>
    <w:rsid w:val="00813800"/>
    <w:rsid w:val="00814717"/>
    <w:rsid w:val="008207DB"/>
    <w:rsid w:val="00822C76"/>
    <w:rsid w:val="00824C73"/>
    <w:rsid w:val="008329F7"/>
    <w:rsid w:val="008348C5"/>
    <w:rsid w:val="008353C5"/>
    <w:rsid w:val="008368E9"/>
    <w:rsid w:val="0084041C"/>
    <w:rsid w:val="00840A73"/>
    <w:rsid w:val="00841480"/>
    <w:rsid w:val="00844390"/>
    <w:rsid w:val="00845467"/>
    <w:rsid w:val="00850946"/>
    <w:rsid w:val="00855D7B"/>
    <w:rsid w:val="0086417F"/>
    <w:rsid w:val="00864C0C"/>
    <w:rsid w:val="00864D42"/>
    <w:rsid w:val="00866C2D"/>
    <w:rsid w:val="0086785F"/>
    <w:rsid w:val="00871321"/>
    <w:rsid w:val="0087262A"/>
    <w:rsid w:val="00875EE4"/>
    <w:rsid w:val="008772A0"/>
    <w:rsid w:val="0088096A"/>
    <w:rsid w:val="00880BBF"/>
    <w:rsid w:val="008815CC"/>
    <w:rsid w:val="008824DB"/>
    <w:rsid w:val="00883E30"/>
    <w:rsid w:val="00885F4E"/>
    <w:rsid w:val="00887342"/>
    <w:rsid w:val="00890494"/>
    <w:rsid w:val="008919D5"/>
    <w:rsid w:val="00893805"/>
    <w:rsid w:val="00894E22"/>
    <w:rsid w:val="00894E48"/>
    <w:rsid w:val="00896EEA"/>
    <w:rsid w:val="00897BE3"/>
    <w:rsid w:val="008A1E0D"/>
    <w:rsid w:val="008A3DF9"/>
    <w:rsid w:val="008A3E76"/>
    <w:rsid w:val="008A4029"/>
    <w:rsid w:val="008A7C8A"/>
    <w:rsid w:val="008B1762"/>
    <w:rsid w:val="008B7F73"/>
    <w:rsid w:val="008C051B"/>
    <w:rsid w:val="008C1C2E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296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213CE"/>
    <w:rsid w:val="00923CEB"/>
    <w:rsid w:val="0092683D"/>
    <w:rsid w:val="00927C62"/>
    <w:rsid w:val="00930A9D"/>
    <w:rsid w:val="00930F09"/>
    <w:rsid w:val="00932CE4"/>
    <w:rsid w:val="009349F3"/>
    <w:rsid w:val="0093543F"/>
    <w:rsid w:val="009370ED"/>
    <w:rsid w:val="00937FD6"/>
    <w:rsid w:val="009416DD"/>
    <w:rsid w:val="009418B7"/>
    <w:rsid w:val="00951844"/>
    <w:rsid w:val="00955BAF"/>
    <w:rsid w:val="00955E2F"/>
    <w:rsid w:val="009607F9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6138"/>
    <w:rsid w:val="00996938"/>
    <w:rsid w:val="00997654"/>
    <w:rsid w:val="009A13E0"/>
    <w:rsid w:val="009A3751"/>
    <w:rsid w:val="009A4816"/>
    <w:rsid w:val="009A4B42"/>
    <w:rsid w:val="009B0A28"/>
    <w:rsid w:val="009B13D8"/>
    <w:rsid w:val="009B24D4"/>
    <w:rsid w:val="009B2647"/>
    <w:rsid w:val="009B3659"/>
    <w:rsid w:val="009B3A33"/>
    <w:rsid w:val="009B75F8"/>
    <w:rsid w:val="009B7AC5"/>
    <w:rsid w:val="009C2262"/>
    <w:rsid w:val="009C37FA"/>
    <w:rsid w:val="009C5640"/>
    <w:rsid w:val="009C7A36"/>
    <w:rsid w:val="009D180E"/>
    <w:rsid w:val="009D1A6B"/>
    <w:rsid w:val="009D39F4"/>
    <w:rsid w:val="009D7106"/>
    <w:rsid w:val="009E0353"/>
    <w:rsid w:val="009E2131"/>
    <w:rsid w:val="009E2296"/>
    <w:rsid w:val="009E740F"/>
    <w:rsid w:val="009F372A"/>
    <w:rsid w:val="009F3EAC"/>
    <w:rsid w:val="009F7166"/>
    <w:rsid w:val="009F7334"/>
    <w:rsid w:val="00A0059D"/>
    <w:rsid w:val="00A00E6A"/>
    <w:rsid w:val="00A0382C"/>
    <w:rsid w:val="00A049F8"/>
    <w:rsid w:val="00A0649A"/>
    <w:rsid w:val="00A07F76"/>
    <w:rsid w:val="00A10F9F"/>
    <w:rsid w:val="00A1741A"/>
    <w:rsid w:val="00A179CB"/>
    <w:rsid w:val="00A2134D"/>
    <w:rsid w:val="00A22C14"/>
    <w:rsid w:val="00A25B76"/>
    <w:rsid w:val="00A25CAB"/>
    <w:rsid w:val="00A3038F"/>
    <w:rsid w:val="00A3386A"/>
    <w:rsid w:val="00A36327"/>
    <w:rsid w:val="00A37355"/>
    <w:rsid w:val="00A37CB6"/>
    <w:rsid w:val="00A4048A"/>
    <w:rsid w:val="00A40AA7"/>
    <w:rsid w:val="00A510C2"/>
    <w:rsid w:val="00A51321"/>
    <w:rsid w:val="00A51335"/>
    <w:rsid w:val="00A55A9C"/>
    <w:rsid w:val="00A572CD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422"/>
    <w:rsid w:val="00A738CA"/>
    <w:rsid w:val="00A75F2B"/>
    <w:rsid w:val="00A764BE"/>
    <w:rsid w:val="00A7750B"/>
    <w:rsid w:val="00A81DB7"/>
    <w:rsid w:val="00A83D79"/>
    <w:rsid w:val="00A84887"/>
    <w:rsid w:val="00A85BF2"/>
    <w:rsid w:val="00A9092E"/>
    <w:rsid w:val="00A92239"/>
    <w:rsid w:val="00A92D10"/>
    <w:rsid w:val="00A92FB4"/>
    <w:rsid w:val="00A9350C"/>
    <w:rsid w:val="00A961DA"/>
    <w:rsid w:val="00A962EE"/>
    <w:rsid w:val="00A966C6"/>
    <w:rsid w:val="00A97F24"/>
    <w:rsid w:val="00A97F96"/>
    <w:rsid w:val="00AA5B6F"/>
    <w:rsid w:val="00AA5B9B"/>
    <w:rsid w:val="00AB08DB"/>
    <w:rsid w:val="00AB22F1"/>
    <w:rsid w:val="00AB22F6"/>
    <w:rsid w:val="00AB233E"/>
    <w:rsid w:val="00AB2BAF"/>
    <w:rsid w:val="00AB5593"/>
    <w:rsid w:val="00AB7CA0"/>
    <w:rsid w:val="00AC1F71"/>
    <w:rsid w:val="00AC4BFE"/>
    <w:rsid w:val="00AD2EB1"/>
    <w:rsid w:val="00AD3DCA"/>
    <w:rsid w:val="00AD4F65"/>
    <w:rsid w:val="00AE1E36"/>
    <w:rsid w:val="00AF026B"/>
    <w:rsid w:val="00AF282A"/>
    <w:rsid w:val="00AF28B5"/>
    <w:rsid w:val="00AF31C4"/>
    <w:rsid w:val="00AF4FC5"/>
    <w:rsid w:val="00AF5607"/>
    <w:rsid w:val="00AF73E7"/>
    <w:rsid w:val="00B01104"/>
    <w:rsid w:val="00B03278"/>
    <w:rsid w:val="00B10169"/>
    <w:rsid w:val="00B109A8"/>
    <w:rsid w:val="00B10A91"/>
    <w:rsid w:val="00B110B3"/>
    <w:rsid w:val="00B11485"/>
    <w:rsid w:val="00B1212D"/>
    <w:rsid w:val="00B21493"/>
    <w:rsid w:val="00B21985"/>
    <w:rsid w:val="00B21C43"/>
    <w:rsid w:val="00B2237C"/>
    <w:rsid w:val="00B2545A"/>
    <w:rsid w:val="00B265E3"/>
    <w:rsid w:val="00B272F0"/>
    <w:rsid w:val="00B309AF"/>
    <w:rsid w:val="00B32CAA"/>
    <w:rsid w:val="00B33253"/>
    <w:rsid w:val="00B33CE1"/>
    <w:rsid w:val="00B34453"/>
    <w:rsid w:val="00B34761"/>
    <w:rsid w:val="00B34A2B"/>
    <w:rsid w:val="00B354DF"/>
    <w:rsid w:val="00B416FB"/>
    <w:rsid w:val="00B42B4B"/>
    <w:rsid w:val="00B42BF5"/>
    <w:rsid w:val="00B44890"/>
    <w:rsid w:val="00B449D9"/>
    <w:rsid w:val="00B479FE"/>
    <w:rsid w:val="00B50D90"/>
    <w:rsid w:val="00B525DA"/>
    <w:rsid w:val="00B57700"/>
    <w:rsid w:val="00B57E73"/>
    <w:rsid w:val="00B67016"/>
    <w:rsid w:val="00B670DB"/>
    <w:rsid w:val="00B71FC7"/>
    <w:rsid w:val="00B72E34"/>
    <w:rsid w:val="00B76DD0"/>
    <w:rsid w:val="00B7741C"/>
    <w:rsid w:val="00B83DD1"/>
    <w:rsid w:val="00B9012D"/>
    <w:rsid w:val="00B91EB8"/>
    <w:rsid w:val="00B9208D"/>
    <w:rsid w:val="00B960BB"/>
    <w:rsid w:val="00B96FFD"/>
    <w:rsid w:val="00B976AD"/>
    <w:rsid w:val="00BA0621"/>
    <w:rsid w:val="00BA1DCA"/>
    <w:rsid w:val="00BA3476"/>
    <w:rsid w:val="00BA4B4D"/>
    <w:rsid w:val="00BA54DB"/>
    <w:rsid w:val="00BA65EF"/>
    <w:rsid w:val="00BA7C7A"/>
    <w:rsid w:val="00BB0D2D"/>
    <w:rsid w:val="00BC255F"/>
    <w:rsid w:val="00BC3D88"/>
    <w:rsid w:val="00BC695E"/>
    <w:rsid w:val="00BC6FE9"/>
    <w:rsid w:val="00BC7282"/>
    <w:rsid w:val="00BC7F4C"/>
    <w:rsid w:val="00BD349E"/>
    <w:rsid w:val="00BD3F54"/>
    <w:rsid w:val="00BD4630"/>
    <w:rsid w:val="00BD60E1"/>
    <w:rsid w:val="00BD7407"/>
    <w:rsid w:val="00BE05F0"/>
    <w:rsid w:val="00BE0984"/>
    <w:rsid w:val="00BE191A"/>
    <w:rsid w:val="00BE2B8C"/>
    <w:rsid w:val="00BE3C51"/>
    <w:rsid w:val="00BE6D3D"/>
    <w:rsid w:val="00BF2354"/>
    <w:rsid w:val="00BF669D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4BDA"/>
    <w:rsid w:val="00C166E6"/>
    <w:rsid w:val="00C17B07"/>
    <w:rsid w:val="00C21071"/>
    <w:rsid w:val="00C217B2"/>
    <w:rsid w:val="00C2385B"/>
    <w:rsid w:val="00C26702"/>
    <w:rsid w:val="00C34104"/>
    <w:rsid w:val="00C34BCE"/>
    <w:rsid w:val="00C364C7"/>
    <w:rsid w:val="00C420F4"/>
    <w:rsid w:val="00C427F5"/>
    <w:rsid w:val="00C433A8"/>
    <w:rsid w:val="00C440EE"/>
    <w:rsid w:val="00C454F2"/>
    <w:rsid w:val="00C4560B"/>
    <w:rsid w:val="00C5035D"/>
    <w:rsid w:val="00C51047"/>
    <w:rsid w:val="00C54497"/>
    <w:rsid w:val="00C563DE"/>
    <w:rsid w:val="00C56C8B"/>
    <w:rsid w:val="00C60522"/>
    <w:rsid w:val="00C62831"/>
    <w:rsid w:val="00C62DDF"/>
    <w:rsid w:val="00C64B3B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96529"/>
    <w:rsid w:val="00CA0935"/>
    <w:rsid w:val="00CA10DF"/>
    <w:rsid w:val="00CA590B"/>
    <w:rsid w:val="00CA6E68"/>
    <w:rsid w:val="00CA7AF5"/>
    <w:rsid w:val="00CB171B"/>
    <w:rsid w:val="00CB2CFA"/>
    <w:rsid w:val="00CB3CE4"/>
    <w:rsid w:val="00CB481C"/>
    <w:rsid w:val="00CB5A21"/>
    <w:rsid w:val="00CB6D44"/>
    <w:rsid w:val="00CC0AA1"/>
    <w:rsid w:val="00CC6ECC"/>
    <w:rsid w:val="00CD0467"/>
    <w:rsid w:val="00CD0EDE"/>
    <w:rsid w:val="00CD1E1F"/>
    <w:rsid w:val="00CD41B3"/>
    <w:rsid w:val="00CD4AD2"/>
    <w:rsid w:val="00CD6FAE"/>
    <w:rsid w:val="00CE3C2F"/>
    <w:rsid w:val="00CE4949"/>
    <w:rsid w:val="00CE4BEF"/>
    <w:rsid w:val="00CE57FA"/>
    <w:rsid w:val="00CE7780"/>
    <w:rsid w:val="00CE7E25"/>
    <w:rsid w:val="00CF2CF4"/>
    <w:rsid w:val="00CF3821"/>
    <w:rsid w:val="00CF5602"/>
    <w:rsid w:val="00CF65B9"/>
    <w:rsid w:val="00D0135F"/>
    <w:rsid w:val="00D0223A"/>
    <w:rsid w:val="00D02D3D"/>
    <w:rsid w:val="00D03565"/>
    <w:rsid w:val="00D05F1A"/>
    <w:rsid w:val="00D05FB0"/>
    <w:rsid w:val="00D07103"/>
    <w:rsid w:val="00D10864"/>
    <w:rsid w:val="00D11003"/>
    <w:rsid w:val="00D12770"/>
    <w:rsid w:val="00D14F34"/>
    <w:rsid w:val="00D15914"/>
    <w:rsid w:val="00D1676B"/>
    <w:rsid w:val="00D203ED"/>
    <w:rsid w:val="00D20E1D"/>
    <w:rsid w:val="00D21FB0"/>
    <w:rsid w:val="00D22B8F"/>
    <w:rsid w:val="00D22D7A"/>
    <w:rsid w:val="00D35DF1"/>
    <w:rsid w:val="00D4060B"/>
    <w:rsid w:val="00D57676"/>
    <w:rsid w:val="00D576FB"/>
    <w:rsid w:val="00D609FC"/>
    <w:rsid w:val="00D64905"/>
    <w:rsid w:val="00D662AA"/>
    <w:rsid w:val="00D6713B"/>
    <w:rsid w:val="00D67D63"/>
    <w:rsid w:val="00D708B6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2E68"/>
    <w:rsid w:val="00DB3680"/>
    <w:rsid w:val="00DC32CA"/>
    <w:rsid w:val="00DC470C"/>
    <w:rsid w:val="00DC4B9A"/>
    <w:rsid w:val="00DC5FC0"/>
    <w:rsid w:val="00DC71CF"/>
    <w:rsid w:val="00DC73E6"/>
    <w:rsid w:val="00DD076E"/>
    <w:rsid w:val="00DD7500"/>
    <w:rsid w:val="00DF490A"/>
    <w:rsid w:val="00DF6978"/>
    <w:rsid w:val="00E02A91"/>
    <w:rsid w:val="00E054EE"/>
    <w:rsid w:val="00E05F60"/>
    <w:rsid w:val="00E0632B"/>
    <w:rsid w:val="00E07222"/>
    <w:rsid w:val="00E072E4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392F"/>
    <w:rsid w:val="00E44A86"/>
    <w:rsid w:val="00E45B5E"/>
    <w:rsid w:val="00E45C0C"/>
    <w:rsid w:val="00E50C6A"/>
    <w:rsid w:val="00E5102A"/>
    <w:rsid w:val="00E510CF"/>
    <w:rsid w:val="00E52B4F"/>
    <w:rsid w:val="00E54C07"/>
    <w:rsid w:val="00E65863"/>
    <w:rsid w:val="00E65A2C"/>
    <w:rsid w:val="00E66AB1"/>
    <w:rsid w:val="00E7202D"/>
    <w:rsid w:val="00E72D24"/>
    <w:rsid w:val="00E73B81"/>
    <w:rsid w:val="00E73FF3"/>
    <w:rsid w:val="00E777E0"/>
    <w:rsid w:val="00E8187E"/>
    <w:rsid w:val="00E8389F"/>
    <w:rsid w:val="00E83DD8"/>
    <w:rsid w:val="00E85341"/>
    <w:rsid w:val="00E853C8"/>
    <w:rsid w:val="00E8761C"/>
    <w:rsid w:val="00E9110A"/>
    <w:rsid w:val="00E9538A"/>
    <w:rsid w:val="00EA0993"/>
    <w:rsid w:val="00EA45FF"/>
    <w:rsid w:val="00EA6203"/>
    <w:rsid w:val="00EA7165"/>
    <w:rsid w:val="00EB0397"/>
    <w:rsid w:val="00EB2936"/>
    <w:rsid w:val="00EB4A61"/>
    <w:rsid w:val="00EB4D23"/>
    <w:rsid w:val="00EB628E"/>
    <w:rsid w:val="00EC0E86"/>
    <w:rsid w:val="00EC1209"/>
    <w:rsid w:val="00EC1F51"/>
    <w:rsid w:val="00EC5074"/>
    <w:rsid w:val="00EC789F"/>
    <w:rsid w:val="00ED04B0"/>
    <w:rsid w:val="00ED1C0D"/>
    <w:rsid w:val="00ED207A"/>
    <w:rsid w:val="00EE043A"/>
    <w:rsid w:val="00EE2926"/>
    <w:rsid w:val="00EE6F6B"/>
    <w:rsid w:val="00EE7C0C"/>
    <w:rsid w:val="00EF14FD"/>
    <w:rsid w:val="00EF296E"/>
    <w:rsid w:val="00EF2C88"/>
    <w:rsid w:val="00EF3653"/>
    <w:rsid w:val="00EF51BE"/>
    <w:rsid w:val="00EF6CAC"/>
    <w:rsid w:val="00F00D37"/>
    <w:rsid w:val="00F0166F"/>
    <w:rsid w:val="00F072A0"/>
    <w:rsid w:val="00F11D90"/>
    <w:rsid w:val="00F130CF"/>
    <w:rsid w:val="00F133E8"/>
    <w:rsid w:val="00F136B6"/>
    <w:rsid w:val="00F14549"/>
    <w:rsid w:val="00F20614"/>
    <w:rsid w:val="00F225B1"/>
    <w:rsid w:val="00F24641"/>
    <w:rsid w:val="00F24A28"/>
    <w:rsid w:val="00F30164"/>
    <w:rsid w:val="00F3095F"/>
    <w:rsid w:val="00F31A1C"/>
    <w:rsid w:val="00F323D4"/>
    <w:rsid w:val="00F34084"/>
    <w:rsid w:val="00F34D9A"/>
    <w:rsid w:val="00F34E0E"/>
    <w:rsid w:val="00F353EE"/>
    <w:rsid w:val="00F35E06"/>
    <w:rsid w:val="00F36DB7"/>
    <w:rsid w:val="00F420F1"/>
    <w:rsid w:val="00F43148"/>
    <w:rsid w:val="00F468C1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903"/>
    <w:rsid w:val="00F92BF4"/>
    <w:rsid w:val="00F93559"/>
    <w:rsid w:val="00F9481C"/>
    <w:rsid w:val="00F95C1D"/>
    <w:rsid w:val="00FA37CA"/>
    <w:rsid w:val="00FA3BCB"/>
    <w:rsid w:val="00FA4D7E"/>
    <w:rsid w:val="00FB07B6"/>
    <w:rsid w:val="00FB2AC5"/>
    <w:rsid w:val="00FB2E67"/>
    <w:rsid w:val="00FB5871"/>
    <w:rsid w:val="00FB6BB3"/>
    <w:rsid w:val="00FC0715"/>
    <w:rsid w:val="00FC1493"/>
    <w:rsid w:val="00FD6CD1"/>
    <w:rsid w:val="00FD71E1"/>
    <w:rsid w:val="00FE1366"/>
    <w:rsid w:val="00FE3AC1"/>
    <w:rsid w:val="00FE4E63"/>
    <w:rsid w:val="00FE59D1"/>
    <w:rsid w:val="00FE5B6B"/>
    <w:rsid w:val="00FE6A03"/>
    <w:rsid w:val="00FE6BB2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character" w:styleId="ab">
    <w:name w:val="Hyperlink"/>
    <w:basedOn w:val="a0"/>
    <w:uiPriority w:val="99"/>
    <w:unhideWhenUsed/>
    <w:rsid w:val="003A65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a">
    <w:name w:val="caption"/>
    <w:basedOn w:val="a"/>
    <w:next w:val="a"/>
    <w:uiPriority w:val="35"/>
    <w:unhideWhenUsed/>
    <w:qFormat/>
    <w:rsid w:val="003C4596"/>
    <w:rPr>
      <w:b/>
      <w:bCs/>
    </w:rPr>
  </w:style>
  <w:style w:type="character" w:styleId="ab">
    <w:name w:val="Hyperlink"/>
    <w:basedOn w:val="a0"/>
    <w:uiPriority w:val="99"/>
    <w:unhideWhenUsed/>
    <w:rsid w:val="003A6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8/Docs/RP-150771.zi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TSG_RAN/TSGR_68/Docs/RP-150771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</cp:lastModifiedBy>
  <cp:revision>46</cp:revision>
  <dcterms:created xsi:type="dcterms:W3CDTF">2015-05-15T08:13:00Z</dcterms:created>
  <dcterms:modified xsi:type="dcterms:W3CDTF">2015-08-14T05:09:00Z</dcterms:modified>
</cp:coreProperties>
</file>